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0413" w14:textId="5BDFACC6" w:rsidR="001A25FD" w:rsidRDefault="001A25FD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</w:p>
    <w:p w14:paraId="4D4BAE43" w14:textId="2EF3FD59" w:rsidR="001D7937" w:rsidRPr="004732A6" w:rsidRDefault="003D2140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EE659F" wp14:editId="3FBF366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86500" cy="666750"/>
                <wp:effectExtent l="0" t="0" r="0" b="0"/>
                <wp:wrapNone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666750"/>
                          <a:chOff x="0" y="0"/>
                          <a:chExt cx="5679602" cy="50355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7646" y="73997"/>
                            <a:ext cx="47752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50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9582" y="89854"/>
                            <a:ext cx="1430020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F22E3" id="Grupa 7" o:spid="_x0000_s1026" style="position:absolute;margin-left:443.8pt;margin-top:.65pt;width:495pt;height:52.5pt;z-index:251659264;mso-position-horizontal:right;mso-position-horizontal-relative:margin;mso-width-relative:margin;mso-height-relative:margin" coordsize="56796,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1776;top:739;width:4775;height:3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">
                  <v:imagedata r:id="rId11" o:title=""/>
                  <v:path arrowok="t"/>
                </v:shape>
                <v:shape id="Obraz 6" o:spid="_x0000_s1028" type="#_x0000_t75" style="position:absolute;width:582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">
                  <v:imagedata r:id="rId12" o:title=""/>
                  <v:path arrowok="t"/>
                </v:shape>
                <v:shape id="Obraz 3" o:spid="_x0000_s1029" type="#_x0000_t75" style="position:absolute;left:42495;top:898;width:14301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14:paraId="26FF1D3A" w14:textId="6CA39E4A" w:rsidR="00225BFC" w:rsidRDefault="00225BFC" w:rsidP="00225BFC">
      <w:pPr>
        <w:outlineLvl w:val="0"/>
        <w:rPr>
          <w:rFonts w:ascii="Calibri" w:hAnsi="Calibri"/>
          <w:noProof/>
        </w:rPr>
      </w:pPr>
    </w:p>
    <w:p w14:paraId="5BFC6F12" w14:textId="727607B0" w:rsidR="003D2140" w:rsidRDefault="003D2140" w:rsidP="00225BFC">
      <w:pPr>
        <w:outlineLvl w:val="0"/>
        <w:rPr>
          <w:rFonts w:ascii="Calibri" w:hAnsi="Calibri"/>
          <w:noProof/>
        </w:rPr>
      </w:pPr>
    </w:p>
    <w:p w14:paraId="3511D15E" w14:textId="77777777" w:rsidR="003D2140" w:rsidRPr="0000207B" w:rsidRDefault="003D2140" w:rsidP="00225BFC">
      <w:pPr>
        <w:outlineLvl w:val="0"/>
        <w:rPr>
          <w:rFonts w:ascii="Calibri" w:hAnsi="Calibri"/>
        </w:rPr>
      </w:pPr>
    </w:p>
    <w:p w14:paraId="2411091F" w14:textId="77777777" w:rsidR="001A25FD" w:rsidRPr="004732A6" w:rsidRDefault="001A25FD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  <w:bookmarkStart w:id="0" w:name="_GoBack"/>
      <w:bookmarkEnd w:id="0"/>
    </w:p>
    <w:p w14:paraId="3C97B5F1" w14:textId="77777777" w:rsidR="006F0FE7" w:rsidRPr="004732A6" w:rsidRDefault="006F0FE7" w:rsidP="006F0FE7">
      <w:pPr>
        <w:tabs>
          <w:tab w:val="left" w:pos="6663"/>
        </w:tabs>
        <w:jc w:val="right"/>
        <w:rPr>
          <w:rFonts w:ascii="Calibri" w:hAnsi="Calibri"/>
          <w:u w:val="single"/>
        </w:rPr>
      </w:pPr>
      <w:r w:rsidRPr="004732A6">
        <w:rPr>
          <w:rFonts w:ascii="Calibri" w:hAnsi="Calibri"/>
          <w:u w:val="single"/>
        </w:rPr>
        <w:t>Załącznik nr</w:t>
      </w:r>
      <w:r w:rsidR="00991315" w:rsidRPr="004732A6">
        <w:rPr>
          <w:rFonts w:ascii="Calibri" w:hAnsi="Calibri"/>
          <w:u w:val="single"/>
        </w:rPr>
        <w:t xml:space="preserve"> </w:t>
      </w:r>
      <w:r w:rsidRPr="004732A6">
        <w:rPr>
          <w:rFonts w:ascii="Calibri" w:hAnsi="Calibri"/>
          <w:u w:val="single"/>
        </w:rPr>
        <w:t>1</w:t>
      </w:r>
    </w:p>
    <w:p w14:paraId="232BA390" w14:textId="196F3F94" w:rsidR="006F0FE7" w:rsidRPr="004732A6" w:rsidRDefault="006F0FE7" w:rsidP="0062684C">
      <w:pPr>
        <w:jc w:val="right"/>
        <w:rPr>
          <w:rFonts w:ascii="Calibri" w:hAnsi="Calibri"/>
        </w:rPr>
      </w:pPr>
      <w:r w:rsidRPr="004732A6">
        <w:rPr>
          <w:rFonts w:ascii="Calibri" w:hAnsi="Calibri"/>
        </w:rPr>
        <w:t xml:space="preserve">do </w:t>
      </w:r>
      <w:r w:rsidR="009657DB" w:rsidRPr="004732A6">
        <w:rPr>
          <w:rFonts w:ascii="Calibri" w:hAnsi="Calibri"/>
        </w:rPr>
        <w:t>u</w:t>
      </w:r>
      <w:r w:rsidRPr="004732A6">
        <w:rPr>
          <w:rFonts w:ascii="Calibri" w:hAnsi="Calibri"/>
        </w:rPr>
        <w:t xml:space="preserve">mowy portfelowej linii </w:t>
      </w:r>
      <w:r w:rsidR="009A7501" w:rsidRPr="004732A6">
        <w:rPr>
          <w:rFonts w:ascii="Calibri" w:hAnsi="Calibri"/>
        </w:rPr>
        <w:t>gwarancyjnej</w:t>
      </w:r>
      <w:r w:rsidR="00A530FD" w:rsidRPr="004732A6">
        <w:rPr>
          <w:rFonts w:ascii="Calibri" w:hAnsi="Calibri"/>
        </w:rPr>
        <w:t xml:space="preserve"> </w:t>
      </w:r>
      <w:r w:rsidR="00CC203D" w:rsidRPr="004732A6">
        <w:rPr>
          <w:rFonts w:ascii="Calibri" w:hAnsi="Calibri"/>
        </w:rPr>
        <w:t xml:space="preserve">z regwarancją udzielaną przez Europejski Fundusz Inwestycyjny w ramach programu InvestEU </w:t>
      </w:r>
      <w:r w:rsidRPr="004732A6">
        <w:rPr>
          <w:rFonts w:ascii="Calibri" w:hAnsi="Calibri"/>
        </w:rPr>
        <w:t>nr</w:t>
      </w:r>
      <w:r w:rsidR="00FC6334" w:rsidRPr="004732A6">
        <w:rPr>
          <w:rFonts w:ascii="Calibri" w:hAnsi="Calibri"/>
        </w:rPr>
        <w:t xml:space="preserve"> </w:t>
      </w:r>
      <w:r w:rsidR="00A64FEE">
        <w:rPr>
          <w:rFonts w:ascii="Calibri" w:hAnsi="Calibri"/>
        </w:rPr>
        <w:t>6</w:t>
      </w:r>
      <w:r w:rsidR="0060196C" w:rsidRPr="004732A6">
        <w:rPr>
          <w:rFonts w:ascii="Calibri" w:hAnsi="Calibri"/>
        </w:rPr>
        <w:t>/PL</w:t>
      </w:r>
      <w:r w:rsidR="00A530FD" w:rsidRPr="004732A6">
        <w:rPr>
          <w:rFonts w:ascii="Calibri" w:hAnsi="Calibri"/>
        </w:rPr>
        <w:t>G</w:t>
      </w:r>
      <w:r w:rsidR="005D6B7C" w:rsidRPr="004732A6">
        <w:rPr>
          <w:rFonts w:ascii="Calibri" w:hAnsi="Calibri"/>
        </w:rPr>
        <w:t>-</w:t>
      </w:r>
      <w:r w:rsidR="00A530FD" w:rsidRPr="004732A6">
        <w:rPr>
          <w:rFonts w:ascii="Calibri" w:hAnsi="Calibri"/>
        </w:rPr>
        <w:t>InvestEU</w:t>
      </w:r>
      <w:r w:rsidR="0060196C" w:rsidRPr="004732A6">
        <w:rPr>
          <w:rFonts w:ascii="Calibri" w:hAnsi="Calibri"/>
        </w:rPr>
        <w:t>/</w:t>
      </w:r>
      <w:r w:rsidR="00A64FEE">
        <w:rPr>
          <w:rFonts w:ascii="Calibri" w:hAnsi="Calibri"/>
        </w:rPr>
        <w:t>2024</w:t>
      </w:r>
    </w:p>
    <w:p w14:paraId="5C2E89F3" w14:textId="77777777" w:rsidR="00801D09" w:rsidRPr="004732A6" w:rsidRDefault="00801D09" w:rsidP="0062684C">
      <w:pPr>
        <w:jc w:val="right"/>
        <w:rPr>
          <w:rFonts w:ascii="Calibri" w:hAnsi="Calibri"/>
        </w:rPr>
      </w:pPr>
    </w:p>
    <w:p w14:paraId="006F29CA" w14:textId="77777777" w:rsidR="006F0FE7" w:rsidRPr="004732A6" w:rsidRDefault="006F0FE7" w:rsidP="0062684C">
      <w:pPr>
        <w:pStyle w:val="Nagwek1"/>
        <w:shd w:val="clear" w:color="auto" w:fill="E6E6E6"/>
        <w:spacing w:before="240"/>
        <w:rPr>
          <w:rFonts w:ascii="Calibri" w:hAnsi="Calibri"/>
          <w:b/>
          <w:sz w:val="28"/>
          <w:szCs w:val="28"/>
        </w:rPr>
      </w:pPr>
      <w:r w:rsidRPr="004732A6">
        <w:rPr>
          <w:rFonts w:ascii="Calibri" w:hAnsi="Calibri"/>
          <w:b/>
          <w:sz w:val="28"/>
          <w:szCs w:val="28"/>
        </w:rPr>
        <w:t xml:space="preserve">WNIOSEK O UDZIELENIE </w:t>
      </w:r>
      <w:r w:rsidR="00477D68" w:rsidRPr="004732A6">
        <w:rPr>
          <w:rFonts w:ascii="Calibri" w:hAnsi="Calibri"/>
          <w:b/>
          <w:sz w:val="28"/>
          <w:szCs w:val="28"/>
        </w:rPr>
        <w:t xml:space="preserve">PRZEZ BGK </w:t>
      </w:r>
      <w:r w:rsidR="009A7501" w:rsidRPr="004732A6">
        <w:rPr>
          <w:rFonts w:ascii="Calibri" w:hAnsi="Calibri"/>
          <w:b/>
          <w:sz w:val="28"/>
          <w:szCs w:val="28"/>
        </w:rPr>
        <w:t>GWARANCJI SPŁATY</w:t>
      </w:r>
      <w:r w:rsidRPr="004732A6">
        <w:rPr>
          <w:rFonts w:ascii="Calibri" w:hAnsi="Calibri"/>
          <w:b/>
          <w:sz w:val="28"/>
          <w:szCs w:val="28"/>
        </w:rPr>
        <w:t xml:space="preserve"> KREDYTU</w:t>
      </w:r>
    </w:p>
    <w:p w14:paraId="43A2DD2F" w14:textId="77777777" w:rsidR="006F0FE7" w:rsidRPr="004732A6" w:rsidRDefault="006F0FE7" w:rsidP="006F0FE7">
      <w:pPr>
        <w:pStyle w:val="Nagwek1"/>
        <w:shd w:val="clear" w:color="auto" w:fill="E6E6E6"/>
        <w:rPr>
          <w:rFonts w:ascii="Calibri" w:hAnsi="Calibri"/>
          <w:b/>
          <w:sz w:val="28"/>
          <w:szCs w:val="28"/>
        </w:rPr>
      </w:pPr>
      <w:r w:rsidRPr="004732A6">
        <w:rPr>
          <w:rFonts w:ascii="Calibri" w:hAnsi="Calibri"/>
          <w:b/>
          <w:sz w:val="28"/>
          <w:szCs w:val="28"/>
        </w:rPr>
        <w:t xml:space="preserve">w ramach portfelowej linii </w:t>
      </w:r>
      <w:r w:rsidR="009A7501" w:rsidRPr="004732A6">
        <w:rPr>
          <w:rFonts w:ascii="Calibri" w:hAnsi="Calibri"/>
          <w:b/>
          <w:sz w:val="28"/>
          <w:szCs w:val="28"/>
        </w:rPr>
        <w:t>gwarancyjnej</w:t>
      </w:r>
      <w:r w:rsidR="00EC3CC3" w:rsidRPr="004732A6">
        <w:rPr>
          <w:rFonts w:ascii="Calibri" w:hAnsi="Calibri"/>
          <w:b/>
          <w:sz w:val="28"/>
          <w:szCs w:val="28"/>
        </w:rPr>
        <w:t xml:space="preserve"> </w:t>
      </w:r>
      <w:r w:rsidR="00CC203D" w:rsidRPr="004732A6">
        <w:rPr>
          <w:rFonts w:ascii="Calibri" w:hAnsi="Calibri"/>
          <w:b/>
          <w:sz w:val="28"/>
          <w:szCs w:val="28"/>
        </w:rPr>
        <w:t>z regwarancją udzielaną przez Europejski Fundusz Inwestycyjny w ramach programu InvestEU</w:t>
      </w:r>
    </w:p>
    <w:p w14:paraId="5A0C33C2" w14:textId="77777777" w:rsidR="00801D09" w:rsidRPr="004732A6" w:rsidRDefault="00687FE5" w:rsidP="00CD0695">
      <w:pPr>
        <w:jc w:val="center"/>
        <w:rPr>
          <w:rFonts w:ascii="Calibri" w:hAnsi="Calibri"/>
          <w:i/>
        </w:rPr>
      </w:pPr>
      <w:r w:rsidRPr="004732A6">
        <w:rPr>
          <w:rFonts w:ascii="Calibri" w:hAnsi="Calibri"/>
          <w:i/>
        </w:rPr>
        <w:t>(wniosek kierowany do BGK za pośrednictwem Banku Kredytującego)</w:t>
      </w:r>
    </w:p>
    <w:p w14:paraId="212A7D0F" w14:textId="77777777" w:rsidR="005518AE" w:rsidRPr="004732A6" w:rsidRDefault="00F26670" w:rsidP="00626104">
      <w:pPr>
        <w:spacing w:before="240" w:after="240"/>
        <w:rPr>
          <w:rFonts w:ascii="Calibri" w:hAnsi="Calibri"/>
          <w:sz w:val="24"/>
          <w:szCs w:val="24"/>
        </w:rPr>
      </w:pPr>
      <w:r w:rsidRPr="004732A6">
        <w:rPr>
          <w:rFonts w:ascii="Calibri" w:hAnsi="Calibri"/>
          <w:b/>
          <w:sz w:val="24"/>
          <w:szCs w:val="24"/>
        </w:rPr>
        <w:t>I.</w:t>
      </w:r>
      <w:r w:rsidRPr="004732A6">
        <w:rPr>
          <w:rFonts w:ascii="Calibri" w:hAnsi="Calibri"/>
          <w:sz w:val="24"/>
          <w:szCs w:val="24"/>
        </w:rPr>
        <w:t xml:space="preserve"> </w:t>
      </w:r>
      <w:r w:rsidRPr="004732A6">
        <w:rPr>
          <w:rFonts w:ascii="Calibri" w:hAnsi="Calibri"/>
          <w:b/>
          <w:sz w:val="24"/>
          <w:szCs w:val="24"/>
        </w:rPr>
        <w:t xml:space="preserve">INFORMACJA O </w:t>
      </w:r>
      <w:r w:rsidR="002D046B" w:rsidRPr="004732A6">
        <w:rPr>
          <w:rFonts w:ascii="Calibri" w:hAnsi="Calibri"/>
          <w:b/>
          <w:sz w:val="24"/>
          <w:szCs w:val="24"/>
        </w:rPr>
        <w:t>WNIOSKODAWCY</w:t>
      </w:r>
    </w:p>
    <w:tbl>
      <w:tblPr>
        <w:tblW w:w="105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50"/>
        <w:gridCol w:w="2243"/>
        <w:gridCol w:w="816"/>
        <w:gridCol w:w="2883"/>
      </w:tblGrid>
      <w:tr w:rsidR="005518AE" w:rsidRPr="004732A6" w14:paraId="629A96B8" w14:textId="77777777" w:rsidTr="00804A27">
        <w:trPr>
          <w:cantSplit/>
          <w:trHeight w:val="553"/>
        </w:trPr>
        <w:tc>
          <w:tcPr>
            <w:tcW w:w="10510" w:type="dxa"/>
            <w:gridSpan w:val="5"/>
          </w:tcPr>
          <w:p w14:paraId="760C6B48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1. Pełna nazwa Wnioskodawcy:</w:t>
            </w:r>
          </w:p>
          <w:p w14:paraId="557CAA42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  <w:p w14:paraId="2A9C7E9E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  <w:p w14:paraId="50B248AB" w14:textId="77777777" w:rsidR="005518AE" w:rsidRPr="004732A6" w:rsidRDefault="005518AE" w:rsidP="00804A27">
            <w:pPr>
              <w:rPr>
                <w:rFonts w:ascii="Calibri" w:hAnsi="Calibri"/>
                <w:b/>
                <w:sz w:val="16"/>
              </w:rPr>
            </w:pPr>
          </w:p>
        </w:tc>
      </w:tr>
      <w:tr w:rsidR="005518AE" w:rsidRPr="004732A6" w14:paraId="1503AE87" w14:textId="77777777" w:rsidTr="00804A27">
        <w:trPr>
          <w:cantSplit/>
          <w:trHeight w:hRule="exact" w:val="798"/>
        </w:trPr>
        <w:tc>
          <w:tcPr>
            <w:tcW w:w="4568" w:type="dxa"/>
            <w:gridSpan w:val="2"/>
          </w:tcPr>
          <w:p w14:paraId="5F94FF70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2. Adres siedziby</w:t>
            </w:r>
          </w:p>
          <w:p w14:paraId="7218496C" w14:textId="77777777" w:rsidR="005518AE" w:rsidRPr="004732A6" w:rsidRDefault="005518AE" w:rsidP="00804A27">
            <w:pPr>
              <w:rPr>
                <w:rFonts w:ascii="Calibri" w:hAnsi="Calibri"/>
                <w:spacing w:val="-20"/>
                <w:sz w:val="44"/>
              </w:rPr>
            </w:pPr>
          </w:p>
        </w:tc>
        <w:tc>
          <w:tcPr>
            <w:tcW w:w="3059" w:type="dxa"/>
            <w:gridSpan w:val="2"/>
          </w:tcPr>
          <w:p w14:paraId="28C596FE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3. Kod pocztowy:</w:t>
            </w:r>
          </w:p>
          <w:p w14:paraId="3F3E5156" w14:textId="77777777" w:rsidR="005518AE" w:rsidRPr="004732A6" w:rsidRDefault="005518AE" w:rsidP="00804A27">
            <w:pPr>
              <w:rPr>
                <w:rFonts w:ascii="Calibri" w:hAnsi="Calibri"/>
                <w:spacing w:val="-20"/>
                <w:sz w:val="44"/>
                <w:szCs w:val="44"/>
              </w:rPr>
            </w:pP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t>-</w:t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</w:p>
        </w:tc>
        <w:tc>
          <w:tcPr>
            <w:tcW w:w="2883" w:type="dxa"/>
          </w:tcPr>
          <w:p w14:paraId="54C31985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 xml:space="preserve">4. Województwo </w:t>
            </w:r>
          </w:p>
          <w:p w14:paraId="5BB6F5E1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i/>
                <w:sz w:val="16"/>
                <w:szCs w:val="16"/>
              </w:rPr>
              <w:t>(pole nieobligatoryjne)</w:t>
            </w:r>
          </w:p>
        </w:tc>
      </w:tr>
      <w:tr w:rsidR="005518AE" w:rsidRPr="004732A6" w14:paraId="094DD3DE" w14:textId="77777777" w:rsidTr="00804A27">
        <w:trPr>
          <w:cantSplit/>
          <w:trHeight w:val="724"/>
        </w:trPr>
        <w:tc>
          <w:tcPr>
            <w:tcW w:w="3118" w:type="dxa"/>
          </w:tcPr>
          <w:p w14:paraId="494B3933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5.  Telefon stacjonarny:</w:t>
            </w:r>
          </w:p>
          <w:p w14:paraId="65DE304B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17EF9420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93" w:type="dxa"/>
            <w:gridSpan w:val="2"/>
          </w:tcPr>
          <w:p w14:paraId="5D125229" w14:textId="77777777" w:rsidR="005518AE" w:rsidRPr="004732A6" w:rsidRDefault="005518AE" w:rsidP="00804A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6.  Telefon komórkowy:</w:t>
            </w:r>
          </w:p>
          <w:p w14:paraId="22E6D420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</w:p>
        </w:tc>
        <w:tc>
          <w:tcPr>
            <w:tcW w:w="3699" w:type="dxa"/>
            <w:gridSpan w:val="2"/>
          </w:tcPr>
          <w:p w14:paraId="0C649251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pacing w:val="-20"/>
                <w:sz w:val="18"/>
                <w:szCs w:val="18"/>
              </w:rPr>
              <w:t>7.  Adres  e-mail:</w:t>
            </w:r>
          </w:p>
        </w:tc>
      </w:tr>
      <w:tr w:rsidR="005518AE" w:rsidRPr="004732A6" w14:paraId="45737A3B" w14:textId="77777777" w:rsidTr="00804A27">
        <w:trPr>
          <w:cantSplit/>
          <w:trHeight w:val="113"/>
        </w:trPr>
        <w:tc>
          <w:tcPr>
            <w:tcW w:w="3118" w:type="dxa"/>
          </w:tcPr>
          <w:p w14:paraId="09C5A619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  <w:sz w:val="18"/>
                <w:szCs w:val="18"/>
              </w:rPr>
            </w:pPr>
            <w:r w:rsidRPr="004732A6">
              <w:rPr>
                <w:rFonts w:ascii="Calibri" w:hAnsi="Calibri"/>
                <w:b/>
                <w:sz w:val="18"/>
                <w:szCs w:val="18"/>
              </w:rPr>
              <w:t>8. Numer KRS</w:t>
            </w:r>
          </w:p>
        </w:tc>
        <w:tc>
          <w:tcPr>
            <w:tcW w:w="7392" w:type="dxa"/>
            <w:gridSpan w:val="4"/>
          </w:tcPr>
          <w:p w14:paraId="7E81B444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</w:rPr>
            </w:pPr>
            <w:r w:rsidRPr="004732A6">
              <w:rPr>
                <w:rFonts w:ascii="Calibri" w:hAnsi="Calibri"/>
                <w:b/>
                <w:spacing w:val="-20"/>
                <w:sz w:val="18"/>
                <w:szCs w:val="18"/>
              </w:rPr>
              <w:t>9 .  REGON</w:t>
            </w:r>
            <w:r w:rsidRPr="004732A6">
              <w:rPr>
                <w:rFonts w:ascii="Calibri" w:hAnsi="Calibri"/>
                <w:b/>
                <w:spacing w:val="-20"/>
              </w:rPr>
              <w:t xml:space="preserve">        </w:t>
            </w:r>
          </w:p>
          <w:p w14:paraId="50ED94D4" w14:textId="77777777" w:rsidR="005518AE" w:rsidRPr="004732A6" w:rsidRDefault="005518AE" w:rsidP="00804A27">
            <w:pPr>
              <w:rPr>
                <w:rFonts w:ascii="Calibri" w:hAnsi="Calibri"/>
                <w:b/>
                <w:spacing w:val="-20"/>
              </w:rPr>
            </w:pP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t>-</w:t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  <w:r w:rsidRPr="004732A6">
              <w:rPr>
                <w:rFonts w:ascii="Calibri" w:hAnsi="Calibri"/>
                <w:spacing w:val="-20"/>
                <w:sz w:val="44"/>
                <w:szCs w:val="44"/>
              </w:rPr>
              <w:sym w:font="Symbol" w:char="F07F"/>
            </w:r>
          </w:p>
        </w:tc>
      </w:tr>
    </w:tbl>
    <w:p w14:paraId="7A2514E1" w14:textId="77777777" w:rsidR="00F26670" w:rsidRPr="004732A6" w:rsidRDefault="00F26670" w:rsidP="00DD79EB">
      <w:pPr>
        <w:spacing w:before="240"/>
        <w:rPr>
          <w:rFonts w:ascii="Calibri" w:hAnsi="Calibri"/>
          <w:caps/>
          <w:sz w:val="24"/>
          <w:szCs w:val="24"/>
        </w:rPr>
      </w:pPr>
      <w:r w:rsidRPr="004732A6">
        <w:rPr>
          <w:rFonts w:ascii="Calibri" w:hAnsi="Calibri"/>
          <w:b/>
          <w:caps/>
          <w:sz w:val="24"/>
          <w:szCs w:val="24"/>
        </w:rPr>
        <w:t>II.</w:t>
      </w:r>
      <w:r w:rsidR="003A1417" w:rsidRPr="004732A6">
        <w:rPr>
          <w:rFonts w:ascii="Calibri" w:hAnsi="Calibri"/>
          <w:b/>
          <w:caps/>
          <w:sz w:val="24"/>
          <w:szCs w:val="24"/>
        </w:rPr>
        <w:t xml:space="preserve"> PRZEDMIOT I wYSOKOŚĆ </w:t>
      </w:r>
      <w:r w:rsidR="009A7501" w:rsidRPr="004732A6">
        <w:rPr>
          <w:rFonts w:ascii="Calibri" w:hAnsi="Calibri"/>
          <w:b/>
          <w:caps/>
          <w:sz w:val="24"/>
          <w:szCs w:val="24"/>
        </w:rPr>
        <w:t>GWARANCJI</w:t>
      </w:r>
      <w:r w:rsidRPr="004732A6">
        <w:rPr>
          <w:rFonts w:ascii="Calibri" w:hAnsi="Calibri"/>
          <w:caps/>
          <w:sz w:val="24"/>
          <w:szCs w:val="24"/>
        </w:rPr>
        <w:t>:</w:t>
      </w:r>
    </w:p>
    <w:p w14:paraId="7B9EE7B5" w14:textId="77777777" w:rsidR="005E2FE2" w:rsidRPr="004732A6" w:rsidRDefault="004643F3" w:rsidP="004636F7">
      <w:pPr>
        <w:numPr>
          <w:ilvl w:val="0"/>
          <w:numId w:val="1"/>
        </w:numPr>
        <w:tabs>
          <w:tab w:val="num" w:pos="360"/>
          <w:tab w:val="left" w:leader="dot" w:pos="9072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Wnioskuję/my </w:t>
      </w:r>
      <w:r w:rsidR="0085307B">
        <w:rPr>
          <w:rFonts w:ascii="Calibri" w:hAnsi="Calibri"/>
          <w:sz w:val="22"/>
          <w:szCs w:val="22"/>
        </w:rPr>
        <w:t xml:space="preserve">do </w:t>
      </w:r>
      <w:r w:rsidR="0085307B" w:rsidRPr="004732A6">
        <w:rPr>
          <w:rFonts w:ascii="Calibri" w:hAnsi="Calibri"/>
          <w:sz w:val="22"/>
          <w:szCs w:val="22"/>
        </w:rPr>
        <w:t xml:space="preserve">Banku Gospodarstwa Krajowego </w:t>
      </w:r>
      <w:r w:rsidRPr="004732A6">
        <w:rPr>
          <w:rFonts w:ascii="Calibri" w:hAnsi="Calibri"/>
          <w:sz w:val="22"/>
          <w:szCs w:val="22"/>
        </w:rPr>
        <w:t xml:space="preserve">o </w:t>
      </w:r>
      <w:r w:rsidR="009A7501" w:rsidRPr="004732A6">
        <w:rPr>
          <w:rFonts w:ascii="Calibri" w:hAnsi="Calibri"/>
          <w:sz w:val="22"/>
          <w:szCs w:val="22"/>
        </w:rPr>
        <w:t xml:space="preserve">gwarancję spłaty </w:t>
      </w:r>
      <w:r w:rsidR="008E2E9A" w:rsidRPr="004732A6">
        <w:rPr>
          <w:rFonts w:ascii="Calibri" w:hAnsi="Calibri"/>
          <w:sz w:val="22"/>
          <w:szCs w:val="22"/>
        </w:rPr>
        <w:t xml:space="preserve">kredytu </w:t>
      </w:r>
      <w:r w:rsidR="001E7FAF" w:rsidRPr="004732A6">
        <w:rPr>
          <w:rFonts w:ascii="Calibri" w:hAnsi="Calibri"/>
          <w:sz w:val="22"/>
          <w:szCs w:val="22"/>
        </w:rPr>
        <w:t xml:space="preserve">w ramach portfelowej linii gwarancyjnej </w:t>
      </w:r>
      <w:r w:rsidR="00CC203D" w:rsidRPr="004732A6">
        <w:rPr>
          <w:rFonts w:ascii="Calibri" w:hAnsi="Calibri"/>
          <w:sz w:val="22"/>
          <w:szCs w:val="22"/>
        </w:rPr>
        <w:t>z regwarancją udzielaną przez Europejski Fundusz Inwestycyjny w ramach programu InvestEU</w:t>
      </w:r>
      <w:r w:rsidR="001E7FAF" w:rsidRPr="004732A6">
        <w:rPr>
          <w:rFonts w:ascii="Calibri" w:hAnsi="Calibri"/>
          <w:sz w:val="22"/>
          <w:szCs w:val="22"/>
        </w:rPr>
        <w:t xml:space="preserve">, jako zabezpieczenie spłaty kredytu </w:t>
      </w:r>
      <w:r w:rsidR="008E2E9A" w:rsidRPr="004732A6">
        <w:rPr>
          <w:rFonts w:ascii="Calibri" w:hAnsi="Calibri"/>
          <w:sz w:val="22"/>
          <w:szCs w:val="22"/>
        </w:rPr>
        <w:t>udzielo</w:t>
      </w:r>
      <w:r w:rsidRPr="004732A6">
        <w:rPr>
          <w:rFonts w:ascii="Calibri" w:hAnsi="Calibri"/>
          <w:sz w:val="22"/>
          <w:szCs w:val="22"/>
        </w:rPr>
        <w:t>nego przez</w:t>
      </w:r>
      <w:r w:rsidR="00005D0A" w:rsidRPr="004732A6">
        <w:rPr>
          <w:rFonts w:ascii="Calibri" w:hAnsi="Calibri"/>
          <w:sz w:val="22"/>
          <w:szCs w:val="22"/>
        </w:rPr>
        <w:t xml:space="preserve"> </w:t>
      </w:r>
    </w:p>
    <w:p w14:paraId="1A2C0138" w14:textId="77777777" w:rsidR="004643F3" w:rsidRPr="004732A6" w:rsidRDefault="001500FC" w:rsidP="005E2FE2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…</w:t>
      </w:r>
      <w:r w:rsidR="00005D0A" w:rsidRPr="004732A6">
        <w:rPr>
          <w:rFonts w:ascii="Calibri" w:hAnsi="Calibri"/>
          <w:sz w:val="22"/>
          <w:szCs w:val="22"/>
        </w:rPr>
        <w:t>……………………………………………………</w:t>
      </w:r>
      <w:r w:rsidR="008804C1" w:rsidRPr="004732A6">
        <w:rPr>
          <w:rFonts w:ascii="Calibri" w:hAnsi="Calibri"/>
          <w:sz w:val="22"/>
          <w:szCs w:val="22"/>
        </w:rPr>
        <w:t>……………………………………………………</w:t>
      </w:r>
      <w:r w:rsidR="00005D0A" w:rsidRPr="004732A6">
        <w:rPr>
          <w:rFonts w:ascii="Calibri" w:hAnsi="Calibri"/>
          <w:sz w:val="22"/>
          <w:szCs w:val="22"/>
        </w:rPr>
        <w:t>……………………</w:t>
      </w:r>
      <w:r w:rsidR="005A770A" w:rsidRPr="004732A6">
        <w:rPr>
          <w:rFonts w:ascii="Calibri" w:hAnsi="Calibri"/>
          <w:sz w:val="22"/>
          <w:szCs w:val="22"/>
        </w:rPr>
        <w:t>………………</w:t>
      </w:r>
      <w:r w:rsidR="004643F3" w:rsidRPr="004732A6">
        <w:rPr>
          <w:rFonts w:ascii="Calibri" w:hAnsi="Calibri"/>
          <w:sz w:val="22"/>
          <w:szCs w:val="22"/>
        </w:rPr>
        <w:t>…………</w:t>
      </w:r>
      <w:r w:rsidR="00CA27A5" w:rsidRPr="004732A6">
        <w:rPr>
          <w:rFonts w:ascii="Calibri" w:hAnsi="Calibri"/>
          <w:sz w:val="22"/>
          <w:szCs w:val="22"/>
        </w:rPr>
        <w:t>……..</w:t>
      </w:r>
      <w:r w:rsidR="004643F3" w:rsidRPr="004732A6">
        <w:rPr>
          <w:rFonts w:ascii="Calibri" w:hAnsi="Calibri"/>
          <w:sz w:val="22"/>
          <w:szCs w:val="22"/>
        </w:rPr>
        <w:t>…</w:t>
      </w:r>
      <w:r w:rsidR="00FE5F05" w:rsidRPr="004732A6">
        <w:rPr>
          <w:rFonts w:ascii="Calibri" w:hAnsi="Calibri"/>
          <w:sz w:val="22"/>
          <w:szCs w:val="22"/>
        </w:rPr>
        <w:t>…</w:t>
      </w:r>
      <w:r w:rsidR="00353F91" w:rsidRPr="004732A6">
        <w:rPr>
          <w:rFonts w:ascii="Calibri" w:hAnsi="Calibri"/>
          <w:sz w:val="22"/>
          <w:szCs w:val="22"/>
        </w:rPr>
        <w:t>…</w:t>
      </w:r>
    </w:p>
    <w:p w14:paraId="25377B91" w14:textId="77777777" w:rsidR="004643F3" w:rsidRPr="004732A6" w:rsidRDefault="00005D0A" w:rsidP="000A33AB">
      <w:pPr>
        <w:tabs>
          <w:tab w:val="left" w:leader="dot" w:pos="9072"/>
        </w:tabs>
        <w:spacing w:before="120" w:line="120" w:lineRule="auto"/>
        <w:jc w:val="center"/>
        <w:rPr>
          <w:rFonts w:ascii="Calibri" w:hAnsi="Calibri"/>
          <w:i/>
          <w:sz w:val="22"/>
          <w:szCs w:val="22"/>
        </w:rPr>
      </w:pPr>
      <w:r w:rsidRPr="004732A6">
        <w:rPr>
          <w:rFonts w:ascii="Calibri" w:hAnsi="Calibri"/>
          <w:i/>
          <w:sz w:val="22"/>
          <w:szCs w:val="22"/>
        </w:rPr>
        <w:t xml:space="preserve">(nazwa i adres </w:t>
      </w:r>
      <w:r w:rsidR="00CD7413" w:rsidRPr="004732A6">
        <w:rPr>
          <w:rFonts w:ascii="Calibri" w:hAnsi="Calibri"/>
          <w:i/>
          <w:sz w:val="22"/>
          <w:szCs w:val="22"/>
        </w:rPr>
        <w:t>B</w:t>
      </w:r>
      <w:r w:rsidRPr="004732A6">
        <w:rPr>
          <w:rFonts w:ascii="Calibri" w:hAnsi="Calibri"/>
          <w:i/>
          <w:sz w:val="22"/>
          <w:szCs w:val="22"/>
        </w:rPr>
        <w:t xml:space="preserve">anku </w:t>
      </w:r>
      <w:r w:rsidR="00CD7413" w:rsidRPr="004732A6">
        <w:rPr>
          <w:rFonts w:ascii="Calibri" w:hAnsi="Calibri"/>
          <w:i/>
          <w:sz w:val="22"/>
          <w:szCs w:val="22"/>
        </w:rPr>
        <w:t>K</w:t>
      </w:r>
      <w:r w:rsidRPr="004732A6">
        <w:rPr>
          <w:rFonts w:ascii="Calibri" w:hAnsi="Calibri"/>
          <w:i/>
          <w:sz w:val="22"/>
          <w:szCs w:val="22"/>
        </w:rPr>
        <w:t>redytującego)</w:t>
      </w:r>
    </w:p>
    <w:p w14:paraId="5C8C2252" w14:textId="77777777" w:rsidR="006B2700" w:rsidRPr="004732A6" w:rsidRDefault="00B93346" w:rsidP="008804C1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 kwocie </w:t>
      </w:r>
      <w:r w:rsidR="00D21753" w:rsidRPr="004732A6">
        <w:rPr>
          <w:rFonts w:ascii="Calibri" w:hAnsi="Calibri"/>
          <w:sz w:val="22"/>
          <w:szCs w:val="22"/>
        </w:rPr>
        <w:t>………</w:t>
      </w:r>
      <w:r w:rsidR="008804C1" w:rsidRPr="004732A6">
        <w:rPr>
          <w:rFonts w:ascii="Calibri" w:hAnsi="Calibri"/>
          <w:sz w:val="22"/>
          <w:szCs w:val="22"/>
        </w:rPr>
        <w:t>…………….</w:t>
      </w:r>
      <w:r w:rsidR="00D21753" w:rsidRPr="004732A6">
        <w:rPr>
          <w:rFonts w:ascii="Calibri" w:hAnsi="Calibri"/>
          <w:sz w:val="22"/>
          <w:szCs w:val="22"/>
        </w:rPr>
        <w:t>………</w:t>
      </w:r>
      <w:r w:rsidR="006F0FE7" w:rsidRPr="004732A6">
        <w:rPr>
          <w:rFonts w:ascii="Calibri" w:hAnsi="Calibri"/>
          <w:sz w:val="22"/>
          <w:szCs w:val="22"/>
        </w:rPr>
        <w:t xml:space="preserve"> , </w:t>
      </w:r>
      <w:r w:rsidRPr="004732A6">
        <w:rPr>
          <w:rFonts w:ascii="Calibri" w:hAnsi="Calibri"/>
          <w:sz w:val="22"/>
          <w:szCs w:val="22"/>
        </w:rPr>
        <w:t xml:space="preserve">na okres </w:t>
      </w:r>
      <w:r w:rsidR="006F0FE7" w:rsidRPr="004732A6">
        <w:rPr>
          <w:rFonts w:ascii="Calibri" w:hAnsi="Calibri"/>
          <w:sz w:val="22"/>
          <w:szCs w:val="22"/>
        </w:rPr>
        <w:t>…</w:t>
      </w:r>
      <w:r w:rsidR="00D06A58" w:rsidRPr="004732A6">
        <w:rPr>
          <w:rFonts w:ascii="Calibri" w:hAnsi="Calibri"/>
          <w:sz w:val="22"/>
          <w:szCs w:val="22"/>
        </w:rPr>
        <w:t>……</w:t>
      </w:r>
      <w:r w:rsidR="008804C1" w:rsidRPr="004732A6">
        <w:rPr>
          <w:rFonts w:ascii="Calibri" w:hAnsi="Calibri"/>
          <w:sz w:val="22"/>
          <w:szCs w:val="22"/>
        </w:rPr>
        <w:t>………………..................................</w:t>
      </w:r>
      <w:r w:rsidR="006F0FE7" w:rsidRPr="004732A6">
        <w:rPr>
          <w:rFonts w:ascii="Calibri" w:hAnsi="Calibri"/>
          <w:sz w:val="22"/>
          <w:szCs w:val="22"/>
        </w:rPr>
        <w:t>……………,</w:t>
      </w:r>
      <w:r w:rsidRPr="004732A6">
        <w:rPr>
          <w:rFonts w:ascii="Calibri" w:hAnsi="Calibri"/>
          <w:sz w:val="22"/>
          <w:szCs w:val="22"/>
        </w:rPr>
        <w:t xml:space="preserve"> z przeznaczeniem na </w:t>
      </w:r>
    </w:p>
    <w:p w14:paraId="070D89EC" w14:textId="77777777" w:rsidR="006B2700" w:rsidRPr="004732A6" w:rsidRDefault="006B2700" w:rsidP="006B2700">
      <w:pPr>
        <w:tabs>
          <w:tab w:val="left" w:leader="dot" w:pos="9072"/>
        </w:tabs>
        <w:jc w:val="both"/>
        <w:rPr>
          <w:rFonts w:ascii="Calibri" w:hAnsi="Calibri"/>
          <w:i/>
          <w:sz w:val="18"/>
          <w:szCs w:val="18"/>
        </w:rPr>
      </w:pPr>
      <w:r w:rsidRPr="004732A6">
        <w:rPr>
          <w:rFonts w:ascii="Calibri" w:hAnsi="Calibri"/>
          <w:i/>
          <w:sz w:val="18"/>
          <w:szCs w:val="18"/>
        </w:rPr>
        <w:t xml:space="preserve">                              (kwota i waluta wnioskowanego kredytu)</w:t>
      </w:r>
    </w:p>
    <w:p w14:paraId="2D70C5F4" w14:textId="77777777" w:rsidR="00005D0A" w:rsidRPr="004732A6" w:rsidRDefault="00B93346" w:rsidP="008804C1">
      <w:pPr>
        <w:tabs>
          <w:tab w:val="left" w:leader="dot" w:pos="9072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……….</w:t>
      </w:r>
      <w:r w:rsidR="00FE5F05" w:rsidRPr="004732A6">
        <w:rPr>
          <w:rFonts w:ascii="Calibri" w:hAnsi="Calibri"/>
          <w:sz w:val="22"/>
          <w:szCs w:val="22"/>
        </w:rPr>
        <w:t>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CA27A5" w:rsidRPr="004732A6">
        <w:rPr>
          <w:rFonts w:ascii="Calibri" w:hAnsi="Calibri"/>
          <w:sz w:val="22"/>
          <w:szCs w:val="22"/>
        </w:rPr>
        <w:t>..</w:t>
      </w:r>
      <w:r w:rsidR="006F0FE7" w:rsidRPr="004732A6">
        <w:rPr>
          <w:rFonts w:ascii="Calibri" w:hAnsi="Calibri"/>
          <w:sz w:val="22"/>
          <w:szCs w:val="22"/>
        </w:rPr>
        <w:t>…</w:t>
      </w:r>
      <w:r w:rsidR="00CA27A5" w:rsidRPr="004732A6">
        <w:rPr>
          <w:rFonts w:ascii="Calibri" w:hAnsi="Calibri"/>
          <w:sz w:val="22"/>
          <w:szCs w:val="22"/>
        </w:rPr>
        <w:t>….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353F91" w:rsidRPr="004732A6">
        <w:rPr>
          <w:rFonts w:ascii="Calibri" w:hAnsi="Calibri"/>
          <w:sz w:val="22"/>
          <w:szCs w:val="22"/>
        </w:rPr>
        <w:t>…...</w:t>
      </w:r>
      <w:r w:rsidR="00D21753" w:rsidRPr="004732A6">
        <w:rPr>
          <w:rFonts w:ascii="Calibri" w:hAnsi="Calibri"/>
          <w:sz w:val="22"/>
          <w:szCs w:val="22"/>
        </w:rPr>
        <w:t>…</w:t>
      </w:r>
      <w:r w:rsidR="00005D0A" w:rsidRPr="004732A6">
        <w:rPr>
          <w:rFonts w:ascii="Calibri" w:hAnsi="Calibri"/>
          <w:sz w:val="22"/>
          <w:szCs w:val="22"/>
        </w:rPr>
        <w:t>….…………</w:t>
      </w:r>
      <w:r w:rsidR="006035B8" w:rsidRPr="004732A6">
        <w:rPr>
          <w:rFonts w:ascii="Calibri" w:hAnsi="Calibri"/>
          <w:sz w:val="22"/>
          <w:szCs w:val="22"/>
        </w:rPr>
        <w:t>……………………</w:t>
      </w:r>
      <w:r w:rsidR="00FE5F05" w:rsidRPr="004732A6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CA27A5" w:rsidRPr="004732A6">
        <w:rPr>
          <w:rFonts w:ascii="Calibri" w:hAnsi="Calibri"/>
          <w:sz w:val="22"/>
          <w:szCs w:val="22"/>
        </w:rPr>
        <w:t>…….</w:t>
      </w:r>
      <w:r w:rsidR="00FE5F05" w:rsidRPr="004732A6">
        <w:rPr>
          <w:rFonts w:ascii="Calibri" w:hAnsi="Calibri"/>
          <w:sz w:val="22"/>
          <w:szCs w:val="22"/>
        </w:rPr>
        <w:t>..</w:t>
      </w:r>
      <w:r w:rsidR="00CA27A5" w:rsidRPr="004732A6">
        <w:rPr>
          <w:rFonts w:ascii="Calibri" w:hAnsi="Calibri"/>
          <w:sz w:val="22"/>
          <w:szCs w:val="22"/>
        </w:rPr>
        <w:t>.</w:t>
      </w:r>
      <w:r w:rsidR="008804C1" w:rsidRPr="004732A6">
        <w:rPr>
          <w:rFonts w:ascii="Calibri" w:hAnsi="Calibri"/>
          <w:sz w:val="22"/>
          <w:szCs w:val="22"/>
        </w:rPr>
        <w:t>...................</w:t>
      </w:r>
      <w:r w:rsidR="00353F91" w:rsidRPr="004732A6">
        <w:rPr>
          <w:rFonts w:ascii="Calibri" w:hAnsi="Calibri"/>
          <w:sz w:val="22"/>
          <w:szCs w:val="22"/>
        </w:rPr>
        <w:t>.....</w:t>
      </w:r>
      <w:r w:rsidR="00FE5F05" w:rsidRPr="004732A6">
        <w:rPr>
          <w:rFonts w:ascii="Calibri" w:hAnsi="Calibri"/>
          <w:sz w:val="22"/>
          <w:szCs w:val="22"/>
        </w:rPr>
        <w:t>…</w:t>
      </w:r>
    </w:p>
    <w:p w14:paraId="5A66E35A" w14:textId="77777777" w:rsidR="00801D09" w:rsidRPr="004732A6" w:rsidRDefault="004643F3" w:rsidP="004636F7">
      <w:pPr>
        <w:numPr>
          <w:ilvl w:val="0"/>
          <w:numId w:val="1"/>
        </w:numPr>
        <w:tabs>
          <w:tab w:val="num" w:pos="360"/>
          <w:tab w:val="left" w:leader="dot" w:pos="1008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Wniosk</w:t>
      </w:r>
      <w:r w:rsidR="00535878" w:rsidRPr="004732A6">
        <w:rPr>
          <w:rFonts w:ascii="Calibri" w:hAnsi="Calibri"/>
          <w:sz w:val="22"/>
          <w:szCs w:val="22"/>
        </w:rPr>
        <w:t xml:space="preserve">uję/my o </w:t>
      </w:r>
      <w:r w:rsidR="009A7501" w:rsidRPr="004732A6">
        <w:rPr>
          <w:rFonts w:ascii="Calibri" w:hAnsi="Calibri"/>
          <w:sz w:val="22"/>
          <w:szCs w:val="22"/>
        </w:rPr>
        <w:t>gwarancję</w:t>
      </w:r>
      <w:r w:rsidR="00535878" w:rsidRPr="004732A6">
        <w:rPr>
          <w:rFonts w:ascii="Calibri" w:hAnsi="Calibri"/>
          <w:sz w:val="22"/>
          <w:szCs w:val="22"/>
        </w:rPr>
        <w:t xml:space="preserve"> do dnia ……………</w:t>
      </w:r>
      <w:r w:rsidR="008804C1" w:rsidRPr="004732A6">
        <w:rPr>
          <w:rFonts w:ascii="Calibri" w:hAnsi="Calibri"/>
          <w:sz w:val="22"/>
          <w:szCs w:val="22"/>
        </w:rPr>
        <w:t>…….</w:t>
      </w:r>
      <w:r w:rsidR="00CE0443" w:rsidRPr="004732A6">
        <w:rPr>
          <w:rFonts w:ascii="Calibri" w:hAnsi="Calibri"/>
          <w:sz w:val="22"/>
          <w:szCs w:val="22"/>
        </w:rPr>
        <w:t>…</w:t>
      </w:r>
      <w:r w:rsidR="00535878" w:rsidRPr="004732A6">
        <w:rPr>
          <w:rFonts w:ascii="Calibri" w:hAnsi="Calibri"/>
          <w:sz w:val="22"/>
          <w:szCs w:val="22"/>
        </w:rPr>
        <w:t xml:space="preserve">……..…. </w:t>
      </w:r>
      <w:r w:rsidR="00583263" w:rsidRPr="004732A6">
        <w:rPr>
          <w:rFonts w:ascii="Calibri" w:hAnsi="Calibri"/>
          <w:sz w:val="22"/>
          <w:szCs w:val="22"/>
        </w:rPr>
        <w:t xml:space="preserve">w wysokości stanowiącej </w:t>
      </w:r>
      <w:r w:rsidR="00BB42BD">
        <w:rPr>
          <w:rFonts w:ascii="Calibri" w:hAnsi="Calibri"/>
          <w:sz w:val="22"/>
          <w:szCs w:val="22"/>
        </w:rPr>
        <w:t>80</w:t>
      </w:r>
      <w:r w:rsidR="00BB42BD" w:rsidRPr="004732A6">
        <w:rPr>
          <w:rFonts w:ascii="Calibri" w:hAnsi="Calibri"/>
          <w:sz w:val="22"/>
          <w:szCs w:val="22"/>
        </w:rPr>
        <w:t xml:space="preserve"> </w:t>
      </w:r>
      <w:r w:rsidR="00583263" w:rsidRPr="004732A6">
        <w:rPr>
          <w:rFonts w:ascii="Calibri" w:hAnsi="Calibri"/>
          <w:sz w:val="22"/>
          <w:szCs w:val="22"/>
        </w:rPr>
        <w:t xml:space="preserve">% </w:t>
      </w:r>
      <w:r w:rsidR="00583263" w:rsidRPr="004732A6">
        <w:rPr>
          <w:rFonts w:ascii="Calibri" w:hAnsi="Calibri"/>
          <w:sz w:val="22"/>
          <w:szCs w:val="22"/>
          <w:vertAlign w:val="superscript"/>
        </w:rPr>
        <w:t xml:space="preserve"> </w:t>
      </w:r>
      <w:r w:rsidR="00583263" w:rsidRPr="004732A6">
        <w:rPr>
          <w:rFonts w:ascii="Calibri" w:hAnsi="Calibri"/>
          <w:sz w:val="22"/>
          <w:szCs w:val="22"/>
        </w:rPr>
        <w:t xml:space="preserve">kwoty kredytu wymienionego w pkt 1, tj. </w:t>
      </w:r>
      <w:r w:rsidR="00535878" w:rsidRPr="004732A6">
        <w:rPr>
          <w:rFonts w:ascii="Calibri" w:hAnsi="Calibri"/>
          <w:sz w:val="22"/>
          <w:szCs w:val="22"/>
        </w:rPr>
        <w:t xml:space="preserve">w kwocie </w:t>
      </w:r>
      <w:r w:rsidR="001647D1" w:rsidRPr="004732A6">
        <w:rPr>
          <w:rFonts w:ascii="Calibri" w:hAnsi="Calibri"/>
          <w:sz w:val="22"/>
          <w:szCs w:val="22"/>
        </w:rPr>
        <w:t>................</w:t>
      </w:r>
      <w:r w:rsidR="008804C1" w:rsidRPr="004732A6">
        <w:rPr>
          <w:rFonts w:ascii="Calibri" w:hAnsi="Calibri"/>
          <w:sz w:val="22"/>
          <w:szCs w:val="22"/>
        </w:rPr>
        <w:t>....</w:t>
      </w:r>
      <w:r w:rsidRPr="004732A6">
        <w:rPr>
          <w:rFonts w:ascii="Calibri" w:hAnsi="Calibri"/>
          <w:sz w:val="22"/>
          <w:szCs w:val="22"/>
        </w:rPr>
        <w:t>...</w:t>
      </w:r>
      <w:r w:rsidR="00CA27A5" w:rsidRPr="004732A6">
        <w:rPr>
          <w:rFonts w:ascii="Calibri" w:hAnsi="Calibri"/>
          <w:sz w:val="22"/>
          <w:szCs w:val="22"/>
        </w:rPr>
        <w:t xml:space="preserve">..... </w:t>
      </w:r>
      <w:r w:rsidR="004956C8" w:rsidRPr="004732A6">
        <w:rPr>
          <w:rFonts w:ascii="Calibri" w:hAnsi="Calibri"/>
          <w:sz w:val="22"/>
          <w:szCs w:val="22"/>
        </w:rPr>
        <w:t xml:space="preserve">zł </w:t>
      </w:r>
    </w:p>
    <w:p w14:paraId="382CD900" w14:textId="77777777" w:rsidR="00FE5F05" w:rsidRPr="004732A6" w:rsidRDefault="00FE5F05" w:rsidP="00F1761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2B8D9EA8" w14:textId="77777777" w:rsidR="003A4F0B" w:rsidRPr="004732A6" w:rsidRDefault="005A770A" w:rsidP="000A02C0">
      <w:pPr>
        <w:tabs>
          <w:tab w:val="left" w:pos="3420"/>
        </w:tabs>
        <w:autoSpaceDE w:val="0"/>
        <w:autoSpaceDN w:val="0"/>
        <w:adjustRightInd w:val="0"/>
        <w:spacing w:before="120"/>
        <w:jc w:val="both"/>
        <w:rPr>
          <w:rFonts w:ascii="Calibri" w:hAnsi="Calibri"/>
          <w:b/>
          <w:sz w:val="22"/>
          <w:szCs w:val="22"/>
        </w:rPr>
      </w:pPr>
      <w:r w:rsidRPr="004732A6">
        <w:rPr>
          <w:rFonts w:ascii="Calibri" w:hAnsi="Calibri"/>
          <w:b/>
          <w:sz w:val="22"/>
          <w:szCs w:val="22"/>
          <w:u w:val="single"/>
        </w:rPr>
        <w:t>Oświadczeni</w:t>
      </w:r>
      <w:r w:rsidR="009C5318" w:rsidRPr="004732A6">
        <w:rPr>
          <w:rFonts w:ascii="Calibri" w:hAnsi="Calibri"/>
          <w:b/>
          <w:sz w:val="22"/>
          <w:szCs w:val="22"/>
          <w:u w:val="single"/>
        </w:rPr>
        <w:t>a</w:t>
      </w:r>
      <w:r w:rsidRPr="004732A6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D046B" w:rsidRPr="004732A6">
        <w:rPr>
          <w:rFonts w:ascii="Calibri" w:hAnsi="Calibri"/>
          <w:b/>
          <w:sz w:val="22"/>
          <w:szCs w:val="22"/>
          <w:u w:val="single"/>
        </w:rPr>
        <w:t>Wnioskodawcy</w:t>
      </w:r>
      <w:r w:rsidRPr="004732A6">
        <w:rPr>
          <w:rFonts w:ascii="Calibri" w:hAnsi="Calibri"/>
          <w:b/>
          <w:sz w:val="22"/>
          <w:szCs w:val="22"/>
        </w:rPr>
        <w:t>:</w:t>
      </w:r>
    </w:p>
    <w:p w14:paraId="730C5BB5" w14:textId="77777777" w:rsidR="002618FE" w:rsidRPr="004732A6" w:rsidRDefault="002618FE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Wyrażam</w:t>
      </w:r>
      <w:r w:rsidR="00AE5616" w:rsidRPr="004732A6">
        <w:rPr>
          <w:rFonts w:eastAsia="Times New Roman"/>
          <w:lang w:eastAsia="pl-PL"/>
        </w:rPr>
        <w:t>/</w:t>
      </w:r>
      <w:r w:rsidRPr="004732A6">
        <w:rPr>
          <w:rFonts w:eastAsia="Times New Roman"/>
          <w:lang w:eastAsia="pl-PL"/>
        </w:rPr>
        <w:t xml:space="preserve">y zgodę, aby </w:t>
      </w:r>
      <w:r w:rsidR="00AE5616" w:rsidRPr="004732A6">
        <w:rPr>
          <w:rFonts w:eastAsia="Times New Roman"/>
          <w:lang w:eastAsia="pl-PL"/>
        </w:rPr>
        <w:t>o</w:t>
      </w:r>
      <w:r w:rsidRPr="004732A6">
        <w:rPr>
          <w:rFonts w:eastAsia="Times New Roman"/>
          <w:lang w:eastAsia="pl-PL"/>
        </w:rPr>
        <w:t xml:space="preserve">stateczne warunki kredytu </w:t>
      </w:r>
      <w:r w:rsidR="00AE5616" w:rsidRPr="004732A6">
        <w:rPr>
          <w:rFonts w:eastAsia="Times New Roman"/>
          <w:lang w:eastAsia="pl-PL"/>
        </w:rPr>
        <w:t>oraz gwarancji zostały</w:t>
      </w:r>
      <w:r w:rsidRPr="004732A6">
        <w:rPr>
          <w:rFonts w:eastAsia="Times New Roman"/>
          <w:lang w:eastAsia="pl-PL"/>
        </w:rPr>
        <w:t xml:space="preserve"> określone w umowie kredytu, uwzględniającej decyzję kredytową Banku Kredytującego i</w:t>
      </w:r>
      <w:r w:rsidR="008C3463" w:rsidRPr="004732A6">
        <w:rPr>
          <w:rFonts w:eastAsia="Times New Roman"/>
          <w:lang w:eastAsia="pl-PL"/>
        </w:rPr>
        <w:t xml:space="preserve"> zasady udzielania gwarancji (</w:t>
      </w:r>
      <w:r w:rsidRPr="004732A6">
        <w:rPr>
          <w:rFonts w:eastAsia="Times New Roman"/>
          <w:lang w:eastAsia="pl-PL"/>
        </w:rPr>
        <w:t xml:space="preserve">mogą </w:t>
      </w:r>
      <w:r w:rsidR="008C3463" w:rsidRPr="004732A6">
        <w:rPr>
          <w:rFonts w:eastAsia="Times New Roman"/>
          <w:lang w:eastAsia="pl-PL"/>
        </w:rPr>
        <w:t xml:space="preserve">one </w:t>
      </w:r>
      <w:r w:rsidRPr="004732A6">
        <w:rPr>
          <w:rFonts w:eastAsia="Times New Roman"/>
          <w:lang w:eastAsia="pl-PL"/>
        </w:rPr>
        <w:t xml:space="preserve">odbiegać od określonych w niniejszym </w:t>
      </w:r>
      <w:r w:rsidR="00C027A9" w:rsidRPr="004732A6">
        <w:rPr>
          <w:rFonts w:eastAsia="Times New Roman"/>
          <w:lang w:eastAsia="pl-PL"/>
        </w:rPr>
        <w:t>w</w:t>
      </w:r>
      <w:r w:rsidRPr="004732A6">
        <w:rPr>
          <w:rFonts w:eastAsia="Times New Roman"/>
          <w:lang w:eastAsia="pl-PL"/>
        </w:rPr>
        <w:t>niosku w części II (PRZEDMIOT I</w:t>
      </w:r>
      <w:r w:rsidR="00AE5616" w:rsidRPr="004732A6">
        <w:rPr>
          <w:rFonts w:eastAsia="Times New Roman"/>
          <w:lang w:eastAsia="pl-PL"/>
        </w:rPr>
        <w:t xml:space="preserve"> WYSOKOŚĆ GWARANCJI) </w:t>
      </w:r>
      <w:r w:rsidR="00C027A9" w:rsidRPr="004732A6">
        <w:rPr>
          <w:rFonts w:eastAsia="Times New Roman"/>
          <w:lang w:eastAsia="pl-PL"/>
        </w:rPr>
        <w:t>pkt</w:t>
      </w:r>
      <w:r w:rsidR="00AE5616" w:rsidRPr="004732A6">
        <w:rPr>
          <w:rFonts w:eastAsia="Times New Roman"/>
          <w:lang w:eastAsia="pl-PL"/>
        </w:rPr>
        <w:t xml:space="preserve"> 1 i 2</w:t>
      </w:r>
      <w:r w:rsidR="008C3463" w:rsidRPr="004732A6">
        <w:rPr>
          <w:rFonts w:eastAsia="Times New Roman"/>
          <w:lang w:eastAsia="pl-PL"/>
        </w:rPr>
        <w:t>)</w:t>
      </w:r>
      <w:r w:rsidR="00AE5616" w:rsidRPr="004732A6">
        <w:rPr>
          <w:rFonts w:eastAsia="Times New Roman"/>
          <w:lang w:eastAsia="pl-PL"/>
        </w:rPr>
        <w:t>.</w:t>
      </w:r>
    </w:p>
    <w:p w14:paraId="3C27364D" w14:textId="77777777" w:rsidR="002618FE" w:rsidRPr="004732A6" w:rsidRDefault="002618FE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Podpisując umowę kredytu, o której mowa w pkt 1, </w:t>
      </w:r>
      <w:r w:rsidR="00AE5616" w:rsidRPr="004732A6">
        <w:rPr>
          <w:rFonts w:ascii="Calibri" w:hAnsi="Calibri"/>
          <w:sz w:val="22"/>
          <w:szCs w:val="22"/>
        </w:rPr>
        <w:t>akceptuję/my</w:t>
      </w:r>
      <w:r w:rsidRPr="004732A6">
        <w:rPr>
          <w:rFonts w:ascii="Calibri" w:hAnsi="Calibri"/>
          <w:sz w:val="22"/>
          <w:szCs w:val="22"/>
        </w:rPr>
        <w:t xml:space="preserve"> w ten sposób ostateczne warunki kredytu </w:t>
      </w:r>
      <w:r w:rsidR="00945BD1" w:rsidRPr="004732A6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i gwarancji. Akceptacja ostatecznych warunków kredytu i gwarancji zawartych w umowie kredytu, </w:t>
      </w:r>
      <w:r w:rsidR="00374A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przypadku ich odmienności od warunków określonych w niniejszym </w:t>
      </w:r>
      <w:r w:rsidR="00C027A9" w:rsidRPr="004732A6">
        <w:rPr>
          <w:rFonts w:ascii="Calibri" w:hAnsi="Calibri"/>
          <w:sz w:val="22"/>
          <w:szCs w:val="22"/>
        </w:rPr>
        <w:t>w</w:t>
      </w:r>
      <w:r w:rsidRPr="004732A6">
        <w:rPr>
          <w:rFonts w:ascii="Calibri" w:hAnsi="Calibri"/>
          <w:sz w:val="22"/>
          <w:szCs w:val="22"/>
        </w:rPr>
        <w:t>niosku</w:t>
      </w:r>
      <w:r w:rsidR="006E6855" w:rsidRPr="004732A6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stanowi </w:t>
      </w:r>
      <w:r w:rsidR="00945BD1" w:rsidRPr="004732A6">
        <w:rPr>
          <w:rFonts w:ascii="Calibri" w:hAnsi="Calibri"/>
          <w:sz w:val="22"/>
          <w:szCs w:val="22"/>
        </w:rPr>
        <w:t xml:space="preserve">moją/naszą </w:t>
      </w:r>
      <w:r w:rsidR="0009087C" w:rsidRPr="004732A6">
        <w:rPr>
          <w:rFonts w:ascii="Calibri" w:hAnsi="Calibri"/>
          <w:sz w:val="22"/>
          <w:szCs w:val="22"/>
        </w:rPr>
        <w:t xml:space="preserve">(Wnioskodawcy) </w:t>
      </w:r>
      <w:r w:rsidRPr="004732A6">
        <w:rPr>
          <w:rFonts w:ascii="Calibri" w:hAnsi="Calibri"/>
          <w:sz w:val="22"/>
          <w:szCs w:val="22"/>
        </w:rPr>
        <w:t xml:space="preserve">zgodę na zmianę niniejszego </w:t>
      </w:r>
      <w:r w:rsidR="00C027A9" w:rsidRPr="004732A6">
        <w:rPr>
          <w:rFonts w:ascii="Calibri" w:hAnsi="Calibri"/>
          <w:sz w:val="22"/>
          <w:szCs w:val="22"/>
        </w:rPr>
        <w:t>w</w:t>
      </w:r>
      <w:r w:rsidRPr="004732A6">
        <w:rPr>
          <w:rFonts w:ascii="Calibri" w:hAnsi="Calibri"/>
          <w:sz w:val="22"/>
          <w:szCs w:val="22"/>
        </w:rPr>
        <w:t>niosku.</w:t>
      </w:r>
    </w:p>
    <w:p w14:paraId="475AF214" w14:textId="77777777" w:rsidR="003A4F0B" w:rsidRPr="004732A6" w:rsidRDefault="005A770A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Oświadczam</w:t>
      </w:r>
      <w:r w:rsidR="00B525A8" w:rsidRPr="004732A6">
        <w:rPr>
          <w:rFonts w:eastAsia="Times New Roman"/>
          <w:lang w:eastAsia="pl-PL"/>
        </w:rPr>
        <w:t>/</w:t>
      </w:r>
      <w:r w:rsidRPr="004732A6">
        <w:rPr>
          <w:rFonts w:eastAsia="Times New Roman"/>
          <w:lang w:eastAsia="pl-PL"/>
        </w:rPr>
        <w:t xml:space="preserve">y, że </w:t>
      </w:r>
      <w:r w:rsidR="00B525A8" w:rsidRPr="004732A6">
        <w:rPr>
          <w:rFonts w:eastAsia="Times New Roman"/>
          <w:lang w:eastAsia="pl-PL"/>
        </w:rPr>
        <w:t>składając niniejszy wniosek zapozna</w:t>
      </w:r>
      <w:r w:rsidR="009B1F84" w:rsidRPr="004732A6">
        <w:rPr>
          <w:rFonts w:eastAsia="Times New Roman"/>
          <w:lang w:eastAsia="pl-PL"/>
        </w:rPr>
        <w:t>łem/liśmy się z zasadami udziele</w:t>
      </w:r>
      <w:r w:rsidR="00B525A8" w:rsidRPr="004732A6">
        <w:rPr>
          <w:rFonts w:eastAsia="Times New Roman"/>
          <w:lang w:eastAsia="pl-PL"/>
        </w:rPr>
        <w:t>nia przez B</w:t>
      </w:r>
      <w:r w:rsidR="008926E0" w:rsidRPr="004732A6">
        <w:rPr>
          <w:rFonts w:eastAsia="Times New Roman"/>
          <w:lang w:eastAsia="pl-PL"/>
        </w:rPr>
        <w:t xml:space="preserve">ank </w:t>
      </w:r>
      <w:r w:rsidR="005868B6" w:rsidRPr="004732A6">
        <w:rPr>
          <w:rFonts w:eastAsia="Times New Roman"/>
          <w:lang w:eastAsia="pl-PL"/>
        </w:rPr>
        <w:t>G</w:t>
      </w:r>
      <w:r w:rsidR="008926E0" w:rsidRPr="004732A6">
        <w:rPr>
          <w:rFonts w:eastAsia="Times New Roman"/>
          <w:lang w:eastAsia="pl-PL"/>
        </w:rPr>
        <w:t xml:space="preserve">ospodarstwa </w:t>
      </w:r>
      <w:r w:rsidR="005868B6" w:rsidRPr="004732A6">
        <w:rPr>
          <w:rFonts w:eastAsia="Times New Roman"/>
          <w:lang w:eastAsia="pl-PL"/>
        </w:rPr>
        <w:t>K</w:t>
      </w:r>
      <w:r w:rsidR="008926E0" w:rsidRPr="004732A6">
        <w:rPr>
          <w:rFonts w:eastAsia="Times New Roman"/>
          <w:lang w:eastAsia="pl-PL"/>
        </w:rPr>
        <w:t xml:space="preserve">rajowego </w:t>
      </w:r>
      <w:r w:rsidR="008926E0" w:rsidRPr="004732A6">
        <w:t>(dalej: BGK)</w:t>
      </w:r>
      <w:r w:rsidR="009813FE" w:rsidRPr="004732A6">
        <w:rPr>
          <w:rFonts w:eastAsia="Times New Roman"/>
          <w:lang w:eastAsia="pl-PL"/>
        </w:rPr>
        <w:t xml:space="preserve"> </w:t>
      </w:r>
      <w:r w:rsidR="00B525A8" w:rsidRPr="004732A6">
        <w:rPr>
          <w:rFonts w:eastAsia="Times New Roman"/>
          <w:lang w:eastAsia="pl-PL"/>
        </w:rPr>
        <w:t>wnioskowane</w:t>
      </w:r>
      <w:r w:rsidR="00020434" w:rsidRPr="004732A6">
        <w:rPr>
          <w:rFonts w:eastAsia="Times New Roman"/>
          <w:lang w:eastAsia="pl-PL"/>
        </w:rPr>
        <w:t>j</w:t>
      </w:r>
      <w:r w:rsidR="00B525A8" w:rsidRPr="004732A6">
        <w:rPr>
          <w:rFonts w:eastAsia="Times New Roman"/>
          <w:lang w:eastAsia="pl-PL"/>
        </w:rPr>
        <w:t xml:space="preserve"> </w:t>
      </w:r>
      <w:r w:rsidR="00020434" w:rsidRPr="004732A6">
        <w:rPr>
          <w:rFonts w:eastAsia="Times New Roman"/>
          <w:lang w:eastAsia="pl-PL"/>
        </w:rPr>
        <w:t>gwarancji</w:t>
      </w:r>
      <w:r w:rsidR="00B525A8" w:rsidRPr="004732A6">
        <w:rPr>
          <w:rFonts w:eastAsia="Times New Roman"/>
          <w:lang w:eastAsia="pl-PL"/>
        </w:rPr>
        <w:t xml:space="preserve">, określonymi w </w:t>
      </w:r>
      <w:r w:rsidR="006D7C90" w:rsidRPr="004732A6">
        <w:rPr>
          <w:rFonts w:eastAsia="Times New Roman"/>
          <w:lang w:eastAsia="pl-PL"/>
        </w:rPr>
        <w:t xml:space="preserve">Warunkach </w:t>
      </w:r>
      <w:r w:rsidR="006F0FE7" w:rsidRPr="004732A6">
        <w:rPr>
          <w:rFonts w:eastAsia="Times New Roman"/>
          <w:lang w:eastAsia="pl-PL"/>
        </w:rPr>
        <w:t>uzyskania</w:t>
      </w:r>
      <w:r w:rsidR="00090DA1" w:rsidRPr="004732A6">
        <w:rPr>
          <w:rFonts w:eastAsia="Times New Roman"/>
          <w:lang w:eastAsia="pl-PL"/>
        </w:rPr>
        <w:t xml:space="preserve"> </w:t>
      </w:r>
      <w:r w:rsidR="00BA7332" w:rsidRPr="004732A6">
        <w:rPr>
          <w:rFonts w:eastAsia="Times New Roman"/>
          <w:lang w:eastAsia="pl-PL"/>
        </w:rPr>
        <w:t>w</w:t>
      </w:r>
      <w:r w:rsidR="00090DA1" w:rsidRPr="004732A6">
        <w:rPr>
          <w:rFonts w:eastAsia="Times New Roman"/>
          <w:lang w:eastAsia="pl-PL"/>
        </w:rPr>
        <w:t xml:space="preserve"> Banku Gospodarstwa Krajowego</w:t>
      </w:r>
      <w:r w:rsidR="00F354EE" w:rsidRPr="004732A6">
        <w:rPr>
          <w:rFonts w:eastAsia="Times New Roman"/>
          <w:lang w:eastAsia="pl-PL"/>
        </w:rPr>
        <w:t xml:space="preserve"> </w:t>
      </w:r>
      <w:r w:rsidR="00151D3E" w:rsidRPr="004732A6">
        <w:rPr>
          <w:rFonts w:eastAsia="Times New Roman"/>
          <w:lang w:eastAsia="pl-PL"/>
        </w:rPr>
        <w:t>gwarancji</w:t>
      </w:r>
      <w:r w:rsidR="009D47FA" w:rsidRPr="004732A6">
        <w:rPr>
          <w:rFonts w:eastAsia="Times New Roman"/>
          <w:lang w:eastAsia="pl-PL"/>
        </w:rPr>
        <w:t xml:space="preserve"> spłaty</w:t>
      </w:r>
      <w:r w:rsidR="00C77C43" w:rsidRPr="004732A6">
        <w:rPr>
          <w:rFonts w:eastAsia="Times New Roman"/>
          <w:lang w:eastAsia="pl-PL"/>
        </w:rPr>
        <w:t xml:space="preserve"> kredytu</w:t>
      </w:r>
      <w:r w:rsidR="00090DA1" w:rsidRPr="004732A6">
        <w:rPr>
          <w:rFonts w:eastAsia="Times New Roman"/>
          <w:lang w:eastAsia="pl-PL"/>
        </w:rPr>
        <w:t xml:space="preserve"> w</w:t>
      </w:r>
      <w:r w:rsidR="00AA3862" w:rsidRPr="004732A6">
        <w:rPr>
          <w:rFonts w:eastAsia="Times New Roman"/>
          <w:lang w:eastAsia="pl-PL"/>
        </w:rPr>
        <w:t xml:space="preserve"> </w:t>
      </w:r>
      <w:r w:rsidR="006F0FE7" w:rsidRPr="004732A6">
        <w:rPr>
          <w:rFonts w:eastAsia="Times New Roman"/>
          <w:lang w:eastAsia="pl-PL"/>
        </w:rPr>
        <w:t xml:space="preserve">ramach portfelowej linii </w:t>
      </w:r>
      <w:r w:rsidR="00151D3E" w:rsidRPr="004732A6">
        <w:rPr>
          <w:rFonts w:eastAsia="Times New Roman"/>
          <w:lang w:eastAsia="pl-PL"/>
        </w:rPr>
        <w:t>gwarancyjnej</w:t>
      </w:r>
      <w:r w:rsidR="006F0FE7" w:rsidRPr="004732A6">
        <w:rPr>
          <w:rFonts w:eastAsia="Times New Roman"/>
          <w:lang w:eastAsia="pl-PL"/>
        </w:rPr>
        <w:t xml:space="preserve"> </w:t>
      </w:r>
      <w:r w:rsidR="00CC203D" w:rsidRPr="004732A6">
        <w:rPr>
          <w:rFonts w:eastAsia="Times New Roman"/>
          <w:lang w:eastAsia="pl-PL"/>
        </w:rPr>
        <w:t xml:space="preserve">z regwarancją </w:t>
      </w:r>
      <w:r w:rsidR="00CC203D" w:rsidRPr="004732A6">
        <w:rPr>
          <w:rFonts w:eastAsia="Times New Roman"/>
          <w:lang w:eastAsia="pl-PL"/>
        </w:rPr>
        <w:lastRenderedPageBreak/>
        <w:t xml:space="preserve">udzielaną przez Europejski Fundusz Inwestycyjny w ramach programu InvestEU </w:t>
      </w:r>
      <w:r w:rsidR="002A1D1C" w:rsidRPr="004732A6">
        <w:rPr>
          <w:rFonts w:eastAsia="Times New Roman"/>
          <w:lang w:eastAsia="pl-PL"/>
        </w:rPr>
        <w:t>oraz że akceptujemy te zasady.</w:t>
      </w:r>
      <w:r w:rsidR="00790735" w:rsidRPr="004732A6">
        <w:rPr>
          <w:rFonts w:eastAsia="Times New Roman"/>
          <w:lang w:eastAsia="pl-PL"/>
        </w:rPr>
        <w:t xml:space="preserve"> </w:t>
      </w:r>
      <w:r w:rsidR="00567F45" w:rsidRPr="004732A6">
        <w:rPr>
          <w:rFonts w:eastAsia="Times New Roman"/>
          <w:lang w:eastAsia="pl-PL"/>
        </w:rPr>
        <w:t xml:space="preserve">W szczególności </w:t>
      </w:r>
      <w:r w:rsidR="003A4F0B" w:rsidRPr="004732A6">
        <w:rPr>
          <w:rFonts w:eastAsia="Times New Roman"/>
          <w:lang w:eastAsia="pl-PL"/>
        </w:rPr>
        <w:t>zobowiązuję/my się do zwrotu BGK kwoty wypłaconej przez BGK tytułem gwarancji</w:t>
      </w:r>
      <w:r w:rsidR="00244B8D" w:rsidRPr="004732A6">
        <w:rPr>
          <w:rFonts w:eastAsia="Times New Roman"/>
          <w:lang w:eastAsia="pl-PL"/>
        </w:rPr>
        <w:t>,</w:t>
      </w:r>
      <w:r w:rsidR="003A4F0B" w:rsidRPr="004732A6">
        <w:rPr>
          <w:rFonts w:eastAsia="Times New Roman"/>
          <w:lang w:eastAsia="pl-PL"/>
        </w:rPr>
        <w:t xml:space="preserve"> o którą wnioskuję/my wraz z należnościami ubocznymi, w tym odsetkami od zadłużenia przeterminowanego naliczanymi od dnia wypłaty kwoty z gwarancji (</w:t>
      </w:r>
      <w:r w:rsidR="000A6A91" w:rsidRPr="004732A6">
        <w:rPr>
          <w:rFonts w:eastAsia="Times New Roman"/>
          <w:lang w:eastAsia="pl-PL"/>
        </w:rPr>
        <w:t>w wysokości</w:t>
      </w:r>
      <w:r w:rsidR="001A6E45" w:rsidRPr="004732A6">
        <w:rPr>
          <w:rFonts w:eastAsia="Times New Roman"/>
          <w:lang w:eastAsia="pl-PL"/>
        </w:rPr>
        <w:t xml:space="preserve"> </w:t>
      </w:r>
      <w:r w:rsidR="007B5C1C" w:rsidRPr="004732A6">
        <w:t xml:space="preserve">aktualnie obowiązujących maksymalnych odsetek za opóźnienie, o których mowa w ustawie z dnia 23 kwietnia 1964 r. – Kodeks </w:t>
      </w:r>
      <w:r w:rsidR="00A86290" w:rsidRPr="004732A6">
        <w:t>c</w:t>
      </w:r>
      <w:r w:rsidR="007B5C1C" w:rsidRPr="004732A6">
        <w:t>ywilny</w:t>
      </w:r>
      <w:r w:rsidR="00060913">
        <w:t>)</w:t>
      </w:r>
      <w:r w:rsidR="007B5C1C" w:rsidRPr="004732A6">
        <w:t xml:space="preserve"> </w:t>
      </w:r>
      <w:r w:rsidR="003A4F0B" w:rsidRPr="004732A6">
        <w:rPr>
          <w:rFonts w:eastAsia="Times New Roman"/>
          <w:lang w:eastAsia="pl-PL"/>
        </w:rPr>
        <w:t>i poniesionymi przez BGK kosztami na wypadek dokonania przez BGK wypłaty na rzecz Banku Kredytującego kwoty z tytułu takiej gwarancji.</w:t>
      </w:r>
    </w:p>
    <w:p w14:paraId="0705B566" w14:textId="77777777" w:rsidR="00F814FA" w:rsidRPr="004732A6" w:rsidRDefault="00EB3BC9" w:rsidP="004636F7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  <w:jc w:val="both"/>
      </w:pPr>
      <w:r w:rsidRPr="004732A6">
        <w:t>Jestem/jesteśmy świadom/i, że w przypadku zapłaty przez BGK kwoty z tytułu gwarancji spłaty kredytu, BGK wstępuje, z chwilą zapłaty, w prawa Banku Kredytującego do wysokości dokonanej zapłaty (zgodnie z art. 47a ustawy z dnia 8 maja 1997 r. o poręczeniach i gwarancjach udzielanych przez Skarb Państwa oraz niektóre osoby prawne</w:t>
      </w:r>
      <w:r w:rsidR="00995DA7" w:rsidRPr="004732A6">
        <w:t>)</w:t>
      </w:r>
      <w:r w:rsidRPr="004732A6">
        <w:t xml:space="preserve">, </w:t>
      </w:r>
      <w:r w:rsidR="0067246F" w:rsidRPr="004732A6">
        <w:t xml:space="preserve">w </w:t>
      </w:r>
      <w:r w:rsidRPr="004732A6">
        <w:t xml:space="preserve">tym w prawa do zabezpieczeń. </w:t>
      </w:r>
    </w:p>
    <w:p w14:paraId="010CAC27" w14:textId="77777777" w:rsidR="00F14B2E" w:rsidRPr="004732A6" w:rsidRDefault="004F320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4732A6">
        <w:rPr>
          <w:rFonts w:eastAsia="Times New Roman"/>
          <w:lang w:eastAsia="pl-PL"/>
        </w:rPr>
        <w:t>Oświadczam</w:t>
      </w:r>
      <w:r w:rsidR="006D1CA1" w:rsidRPr="004732A6">
        <w:rPr>
          <w:rFonts w:eastAsia="Times New Roman"/>
          <w:lang w:eastAsia="pl-PL"/>
        </w:rPr>
        <w:t>/y</w:t>
      </w:r>
      <w:r w:rsidRPr="004732A6">
        <w:rPr>
          <w:rFonts w:eastAsia="Times New Roman"/>
          <w:lang w:eastAsia="pl-PL"/>
        </w:rPr>
        <w:t xml:space="preserve">, że wobec </w:t>
      </w:r>
      <w:r w:rsidR="00924625" w:rsidRPr="004732A6">
        <w:rPr>
          <w:rFonts w:eastAsia="Times New Roman"/>
          <w:lang w:eastAsia="pl-PL"/>
        </w:rPr>
        <w:t>mnie/nas (</w:t>
      </w:r>
      <w:r w:rsidRPr="004732A6">
        <w:rPr>
          <w:rFonts w:eastAsia="Times New Roman"/>
          <w:lang w:eastAsia="pl-PL"/>
        </w:rPr>
        <w:t>Wnioskodawcy</w:t>
      </w:r>
      <w:r w:rsidR="00924625" w:rsidRPr="004732A6">
        <w:rPr>
          <w:rFonts w:eastAsia="Times New Roman"/>
          <w:lang w:eastAsia="pl-PL"/>
        </w:rPr>
        <w:t>)</w:t>
      </w:r>
      <w:r w:rsidRPr="004732A6">
        <w:rPr>
          <w:rFonts w:eastAsia="Times New Roman"/>
          <w:lang w:eastAsia="pl-PL"/>
        </w:rPr>
        <w:t xml:space="preserve"> nie jest prowadzona</w:t>
      </w:r>
      <w:r w:rsidR="00F14B2E" w:rsidRPr="004732A6">
        <w:rPr>
          <w:rFonts w:eastAsia="Times New Roman"/>
          <w:lang w:eastAsia="pl-PL"/>
        </w:rPr>
        <w:t xml:space="preserve"> egzekucja w trybie ustawy </w:t>
      </w:r>
      <w:r w:rsidR="00387436" w:rsidRPr="004732A6">
        <w:rPr>
          <w:rFonts w:eastAsia="Times New Roman"/>
          <w:lang w:eastAsia="pl-PL"/>
        </w:rPr>
        <w:t xml:space="preserve">z dnia 17 czerwca 1966 r. </w:t>
      </w:r>
      <w:r w:rsidR="00F14B2E" w:rsidRPr="004732A6">
        <w:rPr>
          <w:rFonts w:eastAsia="Times New Roman"/>
          <w:lang w:eastAsia="pl-PL"/>
        </w:rPr>
        <w:t>o postępowaniu egzekucyjnym w administracji</w:t>
      </w:r>
      <w:r w:rsidR="004D22D8" w:rsidRPr="004732A6">
        <w:rPr>
          <w:rFonts w:eastAsia="Times New Roman"/>
          <w:lang w:eastAsia="pl-PL"/>
        </w:rPr>
        <w:t>.</w:t>
      </w:r>
      <w:r w:rsidR="00F14B2E" w:rsidRPr="004732A6">
        <w:t xml:space="preserve"> </w:t>
      </w:r>
    </w:p>
    <w:p w14:paraId="5E34FA15" w14:textId="77777777" w:rsidR="009255C8" w:rsidRPr="004732A6" w:rsidRDefault="003A7C04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Oświadczam/y, że nie jestem/śmy powi</w:t>
      </w:r>
      <w:r w:rsidR="007153D4" w:rsidRPr="004732A6">
        <w:rPr>
          <w:rFonts w:ascii="Calibri" w:hAnsi="Calibri"/>
          <w:sz w:val="22"/>
          <w:szCs w:val="22"/>
        </w:rPr>
        <w:t>ą</w:t>
      </w:r>
      <w:r w:rsidRPr="004732A6">
        <w:rPr>
          <w:rFonts w:ascii="Calibri" w:hAnsi="Calibri"/>
          <w:sz w:val="22"/>
          <w:szCs w:val="22"/>
        </w:rPr>
        <w:t>zany/i kapitałowo lub organizacyjnie z członkiem Zarządu, Rady Nadzorczej lub osobą zajmującą stanowisko kierownicze w BGK.</w:t>
      </w:r>
    </w:p>
    <w:p w14:paraId="316ACE06" w14:textId="77777777" w:rsidR="00E56E1A" w:rsidRPr="004732A6" w:rsidRDefault="00A6360B" w:rsidP="004636F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Oświadczam/y, że</w:t>
      </w:r>
      <w:r w:rsidR="00E56E1A" w:rsidRPr="004732A6">
        <w:rPr>
          <w:rFonts w:ascii="Calibri" w:hAnsi="Calibri"/>
          <w:sz w:val="22"/>
          <w:szCs w:val="22"/>
        </w:rPr>
        <w:t>:</w:t>
      </w:r>
    </w:p>
    <w:p w14:paraId="696E8BAD" w14:textId="77777777" w:rsidR="00F62A5F" w:rsidRDefault="00060913" w:rsidP="00E40DF8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before="60"/>
        <w:ind w:left="540" w:hanging="2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4F18CD" w:rsidRPr="004732A6">
        <w:rPr>
          <w:rFonts w:ascii="Calibri" w:hAnsi="Calibri"/>
          <w:sz w:val="22"/>
          <w:szCs w:val="22"/>
        </w:rPr>
        <w:t xml:space="preserve">ie ciąży na </w:t>
      </w:r>
      <w:r w:rsidR="00B13BB9" w:rsidRPr="004732A6">
        <w:rPr>
          <w:rFonts w:ascii="Calibri" w:hAnsi="Calibri"/>
          <w:sz w:val="22"/>
          <w:szCs w:val="22"/>
        </w:rPr>
        <w:t>mnie/nas</w:t>
      </w:r>
      <w:r w:rsidR="004F18CD" w:rsidRPr="004732A6">
        <w:rPr>
          <w:rFonts w:ascii="Calibri" w:hAnsi="Calibri"/>
          <w:sz w:val="22"/>
          <w:szCs w:val="22"/>
        </w:rPr>
        <w:t xml:space="preserve"> obowiązek zwrotu pomocy, wynikający z decyzji Komisji Europejskiej uznającej pomoc za niezgodną z prawem oraz ze wspólnym rynkiem</w:t>
      </w:r>
      <w:r w:rsidR="00893780">
        <w:rPr>
          <w:rFonts w:ascii="Calibri" w:hAnsi="Calibri"/>
          <w:sz w:val="22"/>
          <w:szCs w:val="22"/>
        </w:rPr>
        <w:t>;</w:t>
      </w:r>
    </w:p>
    <w:p w14:paraId="50F16156" w14:textId="77777777" w:rsidR="004F18CD" w:rsidRPr="00216068" w:rsidRDefault="00060913" w:rsidP="00E40DF8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before="60"/>
        <w:ind w:left="540" w:hanging="256"/>
        <w:jc w:val="both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/>
          <w:kern w:val="1"/>
          <w:sz w:val="22"/>
          <w:szCs w:val="22"/>
        </w:rPr>
        <w:t>j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>est m</w:t>
      </w:r>
      <w:r w:rsidR="00B13BB9" w:rsidRPr="004732A6">
        <w:rPr>
          <w:rFonts w:ascii="Calibri" w:eastAsia="Arial Unicode MS" w:hAnsi="Calibri"/>
          <w:kern w:val="1"/>
          <w:sz w:val="22"/>
          <w:szCs w:val="22"/>
        </w:rPr>
        <w:t>i/nam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 xml:space="preserve"> znana treść art. 44 ust. 1 ustawy z dnia 30 kwietnia 2004 r. o postępowaniu w sprawach dotyczących pomocy publicznej, stanowiącego</w:t>
      </w:r>
      <w:r w:rsidR="00E27916" w:rsidRPr="004732A6">
        <w:rPr>
          <w:rFonts w:ascii="Calibri" w:eastAsia="Arial Unicode MS" w:hAnsi="Calibri"/>
          <w:kern w:val="1"/>
          <w:sz w:val="22"/>
          <w:szCs w:val="22"/>
        </w:rPr>
        <w:t>,</w:t>
      </w:r>
      <w:r w:rsidR="004F18CD" w:rsidRPr="004732A6">
        <w:rPr>
          <w:rFonts w:ascii="Calibri" w:eastAsia="Arial Unicode MS" w:hAnsi="Calibri"/>
          <w:kern w:val="1"/>
          <w:sz w:val="22"/>
          <w:szCs w:val="22"/>
        </w:rPr>
        <w:t xml:space="preserve"> że </w:t>
      </w:r>
      <w:r w:rsidR="004F18CD" w:rsidRPr="004732A6">
        <w:rPr>
          <w:rFonts w:ascii="Calibri" w:hAnsi="Calibri"/>
          <w:sz w:val="22"/>
          <w:szCs w:val="22"/>
        </w:rPr>
        <w:t xml:space="preserve">za niewykonanie lub nienależyte wykonanie obowiązków, o których mowa w art. 21 ust. 2 i art. 39 tej ustawy, oraz za utrudnianie przeprowadzenia kontroli </w:t>
      </w:r>
      <w:r w:rsidR="00374A07">
        <w:rPr>
          <w:rFonts w:ascii="Calibri" w:hAnsi="Calibri"/>
          <w:sz w:val="22"/>
          <w:szCs w:val="22"/>
        </w:rPr>
        <w:br/>
      </w:r>
      <w:r w:rsidR="004F18CD" w:rsidRPr="004732A6">
        <w:rPr>
          <w:rFonts w:ascii="Calibri" w:hAnsi="Calibri"/>
          <w:sz w:val="22"/>
          <w:szCs w:val="22"/>
        </w:rPr>
        <w:t xml:space="preserve">u beneficjenta pomocy, Prezes Urzędu Ochrony Konkurencji </w:t>
      </w:r>
      <w:r w:rsidR="004F18CD" w:rsidRPr="00216068">
        <w:rPr>
          <w:rFonts w:ascii="Calibri" w:hAnsi="Calibri"/>
          <w:sz w:val="22"/>
          <w:szCs w:val="22"/>
        </w:rPr>
        <w:t>i Konsumentów</w:t>
      </w:r>
      <w:r w:rsidR="004F18CD" w:rsidRPr="00216068">
        <w:rPr>
          <w:rFonts w:ascii="Calibri" w:eastAsia="Arial Unicode MS" w:hAnsi="Calibri"/>
          <w:kern w:val="1"/>
          <w:sz w:val="22"/>
          <w:szCs w:val="22"/>
        </w:rPr>
        <w:t xml:space="preserve"> może, w drodze decyzji, nałożyć na beneficjenta pomocy karę pieniężną do wysokości równowartości 10 000 euro.</w:t>
      </w:r>
    </w:p>
    <w:p w14:paraId="572FF2E3" w14:textId="77777777" w:rsidR="0009087C" w:rsidRPr="00216068" w:rsidRDefault="0009087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eastAsia="Times New Roman"/>
          <w:lang w:eastAsia="pl-PL"/>
        </w:rPr>
      </w:pPr>
      <w:r w:rsidRPr="00216068">
        <w:rPr>
          <w:rFonts w:eastAsia="Times New Roman"/>
          <w:lang w:eastAsia="pl-PL"/>
        </w:rPr>
        <w:t>Oświadczam/y, że ł</w:t>
      </w:r>
      <w:r w:rsidRPr="00216068">
        <w:t xml:space="preserve">ączne zaangażowanie z tytułu udzielonych mi/nam kredytów objętych gwarancjami udzielonymi w ramach portfelowej linii gwarancyjnej </w:t>
      </w:r>
      <w:r w:rsidR="00B05037" w:rsidRPr="00216068">
        <w:t>z regwarancją udzielaną przez Europejski Fundusz Inwestycyjny w ramach programu InvestEU</w:t>
      </w:r>
      <w:r w:rsidR="00B05037" w:rsidRPr="00216068" w:rsidDel="00B05037">
        <w:t xml:space="preserve"> </w:t>
      </w:r>
      <w:r w:rsidRPr="00216068">
        <w:t xml:space="preserve">nie przekroczy kwoty </w:t>
      </w:r>
      <w:r w:rsidR="00E453FC" w:rsidRPr="00216068">
        <w:t>32 373 750 złotych</w:t>
      </w:r>
      <w:r w:rsidRPr="00216068">
        <w:t>.</w:t>
      </w:r>
    </w:p>
    <w:p w14:paraId="6585D5B7" w14:textId="77777777" w:rsidR="00E453FC" w:rsidRPr="004732A6" w:rsidRDefault="00E453FC" w:rsidP="004636F7">
      <w:pPr>
        <w:pStyle w:val="Akapitzlist"/>
        <w:numPr>
          <w:ilvl w:val="0"/>
          <w:numId w:val="2"/>
        </w:numPr>
        <w:tabs>
          <w:tab w:val="num" w:pos="284"/>
        </w:tabs>
        <w:ind w:left="284" w:hanging="284"/>
        <w:jc w:val="both"/>
      </w:pPr>
      <w:r w:rsidRPr="00216068">
        <w:t xml:space="preserve">Zobowiązuję/my się do przestrzegania we wszystkich przepisów </w:t>
      </w:r>
      <w:r w:rsidR="005E515F" w:rsidRPr="00216068">
        <w:t>prawa</w:t>
      </w:r>
      <w:r w:rsidRPr="00216068">
        <w:t>, którym podlega</w:t>
      </w:r>
      <w:r w:rsidR="005E515F" w:rsidRPr="00216068">
        <w:t>m</w:t>
      </w:r>
      <w:r w:rsidRPr="00216068">
        <w:t xml:space="preserve">, </w:t>
      </w:r>
      <w:r w:rsidR="005E515F" w:rsidRPr="00216068">
        <w:t>w tym</w:t>
      </w:r>
      <w:r w:rsidRPr="00216068">
        <w:t xml:space="preserve"> przepisów,  których naruszenie stanowi</w:t>
      </w:r>
      <w:r w:rsidRPr="00216068">
        <w:rPr>
          <w:rFonts w:hint="eastAsia"/>
        </w:rPr>
        <w:t>ł</w:t>
      </w:r>
      <w:r w:rsidRPr="00216068">
        <w:t>oby nielegaln</w:t>
      </w:r>
      <w:r w:rsidRPr="00216068">
        <w:rPr>
          <w:rFonts w:hint="eastAsia"/>
        </w:rPr>
        <w:t>ą</w:t>
      </w:r>
      <w:r w:rsidRPr="004732A6">
        <w:t xml:space="preserve"> dzia</w:t>
      </w:r>
      <w:r w:rsidRPr="004732A6">
        <w:rPr>
          <w:rFonts w:hint="eastAsia"/>
        </w:rPr>
        <w:t>ł</w:t>
      </w:r>
      <w:r w:rsidRPr="004732A6">
        <w:t>alno</w:t>
      </w:r>
      <w:r w:rsidRPr="004732A6">
        <w:rPr>
          <w:rFonts w:hint="eastAsia"/>
        </w:rPr>
        <w:t>ść</w:t>
      </w:r>
      <w:r w:rsidRPr="004732A6">
        <w:t>.</w:t>
      </w:r>
    </w:p>
    <w:p w14:paraId="5A64B2DB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że, zgodnie ze swoją najlepszą wiedzą, nie znajduję/my się w sytuacji wykluczenia</w:t>
      </w:r>
      <w:r w:rsidR="00C13FDB" w:rsidRPr="00E40DF8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642E728B" w14:textId="77777777" w:rsidR="00BB42BD" w:rsidRPr="00E40DF8" w:rsidRDefault="00BB42B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nie jestem/nie jesteśmy utworzony/utworzeni, nie jestem zarejestrowany/nie jesteśmy zarejestrowani ani nie mam siedziby/nie mamy siedziby w jurysdykcji niezgodnej</w:t>
      </w:r>
      <w:r w:rsidR="003111EE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64ED296B" w14:textId="77777777" w:rsidR="00BB42BD" w:rsidRDefault="00BB42B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B42BD">
        <w:rPr>
          <w:rFonts w:ascii="Calibri" w:eastAsia="Calibri" w:hAnsi="Calibri"/>
          <w:sz w:val="22"/>
          <w:szCs w:val="22"/>
          <w:lang w:eastAsia="en-US"/>
        </w:rPr>
        <w:t>Oświadczam/y, że nie jestem/nie jesteśmy Osobą Objętą Sankcjami ani nie narusza</w:t>
      </w:r>
      <w:r>
        <w:rPr>
          <w:rFonts w:ascii="Calibri" w:eastAsia="Calibri" w:hAnsi="Calibri"/>
          <w:sz w:val="22"/>
          <w:szCs w:val="22"/>
          <w:lang w:eastAsia="en-US"/>
        </w:rPr>
        <w:t>m/y</w:t>
      </w:r>
      <w:r w:rsidRPr="00BB42BD">
        <w:rPr>
          <w:rFonts w:ascii="Calibri" w:eastAsia="Calibri" w:hAnsi="Calibri"/>
          <w:sz w:val="22"/>
          <w:szCs w:val="22"/>
          <w:lang w:eastAsia="en-US"/>
        </w:rPr>
        <w:t xml:space="preserve"> Środków Ograniczających</w:t>
      </w:r>
      <w:r w:rsidR="003111EE">
        <w:rPr>
          <w:rFonts w:ascii="Calibri" w:eastAsia="Calibri" w:hAnsi="Calibri"/>
          <w:sz w:val="22"/>
          <w:szCs w:val="22"/>
          <w:vertAlign w:val="superscript"/>
          <w:lang w:eastAsia="en-US"/>
        </w:rPr>
        <w:t>1</w:t>
      </w:r>
      <w:r w:rsidRPr="00BB42B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95ACF6D" w14:textId="77777777" w:rsidR="00676449" w:rsidRPr="004636F7" w:rsidRDefault="00676449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36F7">
        <w:rPr>
          <w:rFonts w:ascii="Calibri" w:eastAsia="Calibri" w:hAnsi="Calibri"/>
          <w:sz w:val="22"/>
          <w:szCs w:val="22"/>
          <w:lang w:eastAsia="en-US"/>
        </w:rPr>
        <w:t xml:space="preserve">Oświadczam/y, że nie jestem/nie jesteśmy przedsiębiorstwem znajdującym się w trudnej sytuacji </w:t>
      </w:r>
      <w:r w:rsidR="00374A07">
        <w:rPr>
          <w:rFonts w:ascii="Calibri" w:eastAsia="Calibri" w:hAnsi="Calibri"/>
          <w:sz w:val="22"/>
          <w:szCs w:val="22"/>
          <w:lang w:eastAsia="en-US"/>
        </w:rPr>
        <w:br/>
      </w:r>
      <w:r w:rsidRPr="004636F7">
        <w:rPr>
          <w:rFonts w:ascii="Calibri" w:eastAsia="Calibri" w:hAnsi="Calibri"/>
          <w:sz w:val="22"/>
          <w:szCs w:val="22"/>
          <w:lang w:eastAsia="en-US"/>
        </w:rPr>
        <w:t>w rozumieniu art. 2 pkt 18 rozporządzenia Komisji Europejskiej (UE) nr 651/2014 z dnia 17 czerwca 2014 r. uznające</w:t>
      </w:r>
      <w:r w:rsidR="00E55CEC">
        <w:rPr>
          <w:rFonts w:ascii="Calibri" w:eastAsia="Calibri" w:hAnsi="Calibri"/>
          <w:sz w:val="22"/>
          <w:szCs w:val="22"/>
          <w:lang w:eastAsia="en-US"/>
        </w:rPr>
        <w:t>go</w:t>
      </w:r>
      <w:r w:rsidRPr="004636F7">
        <w:rPr>
          <w:rFonts w:ascii="Calibri" w:eastAsia="Calibri" w:hAnsi="Calibri"/>
          <w:sz w:val="22"/>
          <w:szCs w:val="22"/>
          <w:lang w:eastAsia="en-US"/>
        </w:rPr>
        <w:t xml:space="preserve"> niektóre rodzaje pomocy za zgodne z rynkiem wewnętrznym w zastosowaniu art. 107 i 108 Traktatu</w:t>
      </w:r>
      <w:r w:rsidR="00AE3D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BD47578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kredyt</w:t>
      </w:r>
      <w:r w:rsidR="00386811" w:rsidRPr="00E40DF8">
        <w:rPr>
          <w:rFonts w:ascii="Calibri" w:hAnsi="Calibri" w:cs="Calibri"/>
          <w:sz w:val="22"/>
          <w:szCs w:val="22"/>
        </w:rPr>
        <w:t>, którego dotyczy niniejszy wniosek</w:t>
      </w:r>
      <w:r w:rsidR="00893780" w:rsidRPr="00E547E4">
        <w:rPr>
          <w:rFonts w:ascii="Calibri" w:hAnsi="Calibri" w:cs="Calibri"/>
          <w:sz w:val="22"/>
          <w:szCs w:val="22"/>
        </w:rPr>
        <w:t>,</w:t>
      </w:r>
      <w:r w:rsidR="00386811" w:rsidRPr="00E40DF8">
        <w:rPr>
          <w:rFonts w:ascii="Calibri" w:hAnsi="Calibri" w:cs="Calibri"/>
          <w:sz w:val="22"/>
          <w:szCs w:val="22"/>
        </w:rPr>
        <w:t xml:space="preserve"> </w:t>
      </w:r>
      <w:r w:rsidRPr="00E40DF8">
        <w:rPr>
          <w:rFonts w:ascii="Calibri" w:hAnsi="Calibri" w:cs="Calibri"/>
          <w:sz w:val="22"/>
          <w:szCs w:val="22"/>
        </w:rPr>
        <w:t>nie został objęty jakimkolwiek innym instrumentem gwarancyjnym w ramach programu InvestEU.</w:t>
      </w:r>
    </w:p>
    <w:p w14:paraId="10AB5397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 xml:space="preserve">Oświadczam/y, że kredyt objęty gwarancją nie będzie finansować nielegalnych działań lub sztucznych struktur mających na celu unikanie opodatkowania oraz w związku z tym </w:t>
      </w:r>
      <w:r w:rsidR="00B05037" w:rsidRPr="00E40DF8">
        <w:rPr>
          <w:rFonts w:ascii="Calibri" w:hAnsi="Calibri" w:cs="Calibri"/>
          <w:sz w:val="22"/>
          <w:szCs w:val="22"/>
        </w:rPr>
        <w:t xml:space="preserve">zobowiązuję się </w:t>
      </w:r>
      <w:r w:rsidRPr="00E40DF8">
        <w:rPr>
          <w:rFonts w:ascii="Calibri" w:hAnsi="Calibri" w:cs="Calibri"/>
          <w:sz w:val="22"/>
          <w:szCs w:val="22"/>
        </w:rPr>
        <w:t xml:space="preserve">do poinformowania Banku Kredytującego niezwłocznie po uzyskaniu odnośnych informacji, w zakresie dozwolonym przez obowiązujące przepisy prawa, o rzeczywistych zarzutach, skargach lub informacjach dotyczących nielegalnych działań związanych z </w:t>
      </w:r>
      <w:r w:rsidR="00B05037" w:rsidRPr="00E40DF8">
        <w:rPr>
          <w:rFonts w:ascii="Calibri" w:hAnsi="Calibri" w:cs="Calibri"/>
          <w:sz w:val="22"/>
          <w:szCs w:val="22"/>
        </w:rPr>
        <w:t>kredytem objętym</w:t>
      </w:r>
      <w:r w:rsidRPr="00E40DF8">
        <w:rPr>
          <w:rFonts w:ascii="Calibri" w:hAnsi="Calibri" w:cs="Calibri"/>
          <w:sz w:val="22"/>
          <w:szCs w:val="22"/>
        </w:rPr>
        <w:t xml:space="preserve"> gwarancją.</w:t>
      </w:r>
    </w:p>
    <w:p w14:paraId="17B276EA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 xml:space="preserve">Oświadczam/y, że kredyt objęty gwarancją nie będzie </w:t>
      </w:r>
      <w:r w:rsidR="005D7289" w:rsidRPr="00E40DF8">
        <w:rPr>
          <w:rFonts w:ascii="Calibri" w:hAnsi="Calibri" w:cs="Calibri"/>
          <w:sz w:val="22"/>
          <w:szCs w:val="22"/>
        </w:rPr>
        <w:t xml:space="preserve">stanowił </w:t>
      </w:r>
      <w:r w:rsidRPr="00E40DF8">
        <w:rPr>
          <w:rFonts w:ascii="Calibri" w:hAnsi="Calibri" w:cs="Calibri"/>
          <w:sz w:val="22"/>
          <w:szCs w:val="22"/>
        </w:rPr>
        <w:t xml:space="preserve"> transakcji zastrzeżon</w:t>
      </w:r>
      <w:r w:rsidR="005D7289" w:rsidRPr="00E40DF8">
        <w:rPr>
          <w:rFonts w:ascii="Calibri" w:hAnsi="Calibri" w:cs="Calibri"/>
          <w:sz w:val="22"/>
          <w:szCs w:val="22"/>
        </w:rPr>
        <w:t>ej</w:t>
      </w:r>
      <w:r w:rsidRPr="00E40DF8">
        <w:rPr>
          <w:rFonts w:ascii="Calibri" w:hAnsi="Calibri" w:cs="Calibri"/>
          <w:sz w:val="22"/>
          <w:szCs w:val="22"/>
        </w:rPr>
        <w:t>,</w:t>
      </w:r>
      <w:r w:rsidR="009C701F" w:rsidRPr="00E40DF8">
        <w:rPr>
          <w:rFonts w:ascii="Calibri" w:hAnsi="Calibri" w:cs="Calibri"/>
          <w:sz w:val="22"/>
          <w:szCs w:val="22"/>
        </w:rPr>
        <w:t xml:space="preserve"> </w:t>
      </w:r>
      <w:r w:rsidR="005D7289" w:rsidRPr="00E40DF8">
        <w:rPr>
          <w:rFonts w:ascii="Calibri" w:hAnsi="Calibri" w:cs="Calibri"/>
          <w:sz w:val="22"/>
          <w:szCs w:val="22"/>
        </w:rPr>
        <w:t>nie będzie finansować</w:t>
      </w:r>
      <w:r w:rsidRPr="00E40DF8">
        <w:rPr>
          <w:rFonts w:ascii="Calibri" w:hAnsi="Calibri" w:cs="Calibri"/>
          <w:sz w:val="22"/>
          <w:szCs w:val="22"/>
        </w:rPr>
        <w:t xml:space="preserve"> nielegalnej działalności gospodarczej ani działań wykluczonych z finansowania z Funduszu InvestEU</w:t>
      </w:r>
      <w:r w:rsidR="003111EE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="00CE2F63" w:rsidRPr="00E40DF8">
        <w:rPr>
          <w:rFonts w:ascii="Calibri" w:hAnsi="Calibri" w:cs="Calibri"/>
          <w:sz w:val="22"/>
          <w:szCs w:val="22"/>
        </w:rPr>
        <w:t>.</w:t>
      </w:r>
    </w:p>
    <w:p w14:paraId="3488A52F" w14:textId="77777777" w:rsidR="002B470B" w:rsidRPr="00E40DF8" w:rsidRDefault="002B470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kredyt objęty gwarancją nie będzie przeznaczony na zakup Aktywa Zastrzeżonego, jeżeli zakup takiego aktywa dokonywany jest wyłącznie dla celów transportowych (</w:t>
      </w:r>
      <w:r w:rsidR="003111EE" w:rsidRPr="00E40DF8">
        <w:rPr>
          <w:rFonts w:ascii="Calibri" w:hAnsi="Calibri" w:cs="Calibri"/>
          <w:sz w:val="22"/>
          <w:szCs w:val="22"/>
        </w:rPr>
        <w:t>oświadczenie dotyczy</w:t>
      </w:r>
      <w:r w:rsidRPr="00E40DF8">
        <w:rPr>
          <w:rFonts w:ascii="Calibri" w:hAnsi="Calibri" w:cs="Calibri"/>
          <w:sz w:val="22"/>
          <w:szCs w:val="22"/>
        </w:rPr>
        <w:t xml:space="preserve"> </w:t>
      </w:r>
      <w:r w:rsidR="003111EE" w:rsidRPr="00E40DF8">
        <w:rPr>
          <w:rFonts w:ascii="Calibri" w:hAnsi="Calibri" w:cs="Calibri"/>
          <w:sz w:val="22"/>
          <w:szCs w:val="22"/>
        </w:rPr>
        <w:t xml:space="preserve">ubiegania się </w:t>
      </w:r>
      <w:r w:rsidR="00386811" w:rsidRPr="00E40DF8">
        <w:rPr>
          <w:rFonts w:ascii="Calibri" w:hAnsi="Calibri" w:cs="Calibri"/>
          <w:sz w:val="22"/>
          <w:szCs w:val="22"/>
        </w:rPr>
        <w:t>o</w:t>
      </w:r>
      <w:r w:rsidRPr="00E40DF8">
        <w:rPr>
          <w:rFonts w:ascii="Calibri" w:hAnsi="Calibri" w:cs="Calibri"/>
          <w:sz w:val="22"/>
          <w:szCs w:val="22"/>
        </w:rPr>
        <w:t xml:space="preserve"> objęcie gwarancją kredytu ramach instrumentu wsparcia MŚP)</w:t>
      </w:r>
      <w:r w:rsidR="00386811" w:rsidRPr="00E40DF8">
        <w:rPr>
          <w:rFonts w:ascii="Calibri" w:hAnsi="Calibri" w:cs="Calibri"/>
          <w:sz w:val="22"/>
          <w:szCs w:val="22"/>
          <w:vertAlign w:val="superscript"/>
        </w:rPr>
        <w:t>1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7935BC0F" w14:textId="77777777" w:rsidR="00E453FC" w:rsidRPr="00E40DF8" w:rsidRDefault="00E453FC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Oświadczam/y, że nie będę/nie będziemy wykorzystywać finansowania w formie dotacji z</w:t>
      </w:r>
      <w:r w:rsidR="007335A7" w:rsidRPr="00E40DF8">
        <w:rPr>
          <w:rFonts w:ascii="Calibri" w:hAnsi="Calibri" w:cs="Calibri"/>
          <w:sz w:val="22"/>
          <w:szCs w:val="22"/>
        </w:rPr>
        <w:t xml:space="preserve"> jakiegokolwiek</w:t>
      </w:r>
      <w:r w:rsidRPr="00E40DF8">
        <w:rPr>
          <w:rFonts w:ascii="Calibri" w:hAnsi="Calibri" w:cs="Calibri"/>
          <w:sz w:val="22"/>
          <w:szCs w:val="22"/>
        </w:rPr>
        <w:t xml:space="preserve"> programu UE w celu </w:t>
      </w:r>
      <w:r w:rsidR="007335A7" w:rsidRPr="00E40DF8">
        <w:rPr>
          <w:rFonts w:ascii="Calibri" w:hAnsi="Calibri" w:cs="Calibri"/>
          <w:sz w:val="22"/>
          <w:szCs w:val="22"/>
        </w:rPr>
        <w:t xml:space="preserve">spłaty kredytu objętego gwarancją </w:t>
      </w:r>
      <w:r w:rsidRPr="00E40DF8">
        <w:rPr>
          <w:rFonts w:ascii="Calibri" w:hAnsi="Calibri" w:cs="Calibri"/>
          <w:sz w:val="22"/>
          <w:szCs w:val="22"/>
        </w:rPr>
        <w:t xml:space="preserve">oraz że nie będę/nie będziemy wykorzystywać środków </w:t>
      </w:r>
      <w:r w:rsidR="005243EB" w:rsidRPr="00E40DF8">
        <w:rPr>
          <w:rFonts w:ascii="Calibri" w:hAnsi="Calibri" w:cs="Calibri"/>
          <w:sz w:val="22"/>
          <w:szCs w:val="22"/>
        </w:rPr>
        <w:t xml:space="preserve">z </w:t>
      </w:r>
      <w:r w:rsidRPr="00E40DF8">
        <w:rPr>
          <w:rFonts w:ascii="Calibri" w:hAnsi="Calibri" w:cs="Calibri"/>
          <w:sz w:val="22"/>
          <w:szCs w:val="22"/>
        </w:rPr>
        <w:t>kredytu</w:t>
      </w:r>
      <w:r w:rsidR="00A02CCD" w:rsidRPr="00E40DF8">
        <w:rPr>
          <w:rFonts w:ascii="Calibri" w:hAnsi="Calibri" w:cs="Calibri"/>
          <w:sz w:val="22"/>
          <w:szCs w:val="22"/>
        </w:rPr>
        <w:t xml:space="preserve"> objętego gwarancją</w:t>
      </w:r>
      <w:r w:rsidRPr="00E40DF8">
        <w:rPr>
          <w:rFonts w:ascii="Calibri" w:hAnsi="Calibri" w:cs="Calibri"/>
          <w:sz w:val="22"/>
          <w:szCs w:val="22"/>
        </w:rPr>
        <w:t xml:space="preserve"> do celów zaliczkowego finansowania dotacji z </w:t>
      </w:r>
      <w:r w:rsidR="00BE140B" w:rsidRPr="00E40DF8">
        <w:rPr>
          <w:rFonts w:ascii="Calibri" w:hAnsi="Calibri" w:cs="Calibri"/>
          <w:sz w:val="22"/>
          <w:szCs w:val="22"/>
        </w:rPr>
        <w:t xml:space="preserve">jakiegokolwiek </w:t>
      </w:r>
      <w:r w:rsidRPr="00E40DF8">
        <w:rPr>
          <w:rFonts w:ascii="Calibri" w:hAnsi="Calibri" w:cs="Calibri"/>
          <w:sz w:val="22"/>
          <w:szCs w:val="22"/>
        </w:rPr>
        <w:t>programu UE.</w:t>
      </w:r>
    </w:p>
    <w:p w14:paraId="1D7C904D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lastRenderedPageBreak/>
        <w:t xml:space="preserve">Oświadczam/y, że </w:t>
      </w:r>
      <w:r w:rsidR="00E453FC" w:rsidRPr="00E40DF8">
        <w:rPr>
          <w:rFonts w:ascii="Calibri" w:hAnsi="Calibri" w:cs="Calibri"/>
          <w:sz w:val="22"/>
          <w:szCs w:val="22"/>
        </w:rPr>
        <w:t xml:space="preserve">w przypadku finansowania danej inwestycji z Funduszu InvestEU i z innych programów </w:t>
      </w:r>
      <w:r w:rsidR="00BE140B" w:rsidRPr="00E40DF8">
        <w:rPr>
          <w:rFonts w:ascii="Calibri" w:hAnsi="Calibri" w:cs="Calibri"/>
          <w:sz w:val="22"/>
          <w:szCs w:val="22"/>
        </w:rPr>
        <w:t>UE</w:t>
      </w:r>
      <w:r w:rsidR="00E453FC" w:rsidRPr="00E40DF8">
        <w:rPr>
          <w:rFonts w:ascii="Calibri" w:hAnsi="Calibri" w:cs="Calibri"/>
          <w:sz w:val="22"/>
          <w:szCs w:val="22"/>
        </w:rPr>
        <w:t>, suma wszystkich połączonych form wsparcia nie przekracza całkowitego kosztu tej inwestycji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4EB88F65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Oświadczam/y</w:t>
      </w:r>
      <w:r w:rsidR="00E453FC" w:rsidRPr="00E40DF8">
        <w:rPr>
          <w:rFonts w:ascii="Calibri" w:hAnsi="Calibri" w:cs="Calibri"/>
          <w:sz w:val="22"/>
          <w:szCs w:val="22"/>
        </w:rPr>
        <w:t>, że wykorzysta</w:t>
      </w:r>
      <w:r w:rsidRPr="00E40DF8">
        <w:rPr>
          <w:rFonts w:ascii="Calibri" w:hAnsi="Calibri" w:cs="Calibri"/>
          <w:sz w:val="22"/>
          <w:szCs w:val="22"/>
        </w:rPr>
        <w:t>m/y</w:t>
      </w:r>
      <w:r w:rsidR="00E453FC" w:rsidRPr="00E40DF8">
        <w:rPr>
          <w:rFonts w:ascii="Calibri" w:hAnsi="Calibri" w:cs="Calibri"/>
          <w:sz w:val="22"/>
          <w:szCs w:val="22"/>
        </w:rPr>
        <w:t xml:space="preserve"> finansowanie zapewnione w ramach umowy kredytu wyłącznie w celu, na którego realizację zostało ono przyznane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19620317" w14:textId="77777777" w:rsidR="00E453FC" w:rsidRPr="00E40DF8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</w:t>
      </w:r>
      <w:r w:rsidR="00E453FC" w:rsidRPr="00E40DF8">
        <w:rPr>
          <w:rFonts w:ascii="Calibri" w:hAnsi="Calibri" w:cs="Calibri"/>
          <w:sz w:val="22"/>
          <w:szCs w:val="22"/>
        </w:rPr>
        <w:t>obowiąz</w:t>
      </w:r>
      <w:r w:rsidRPr="00E40DF8">
        <w:rPr>
          <w:rFonts w:ascii="Calibri" w:hAnsi="Calibri" w:cs="Calibri"/>
          <w:sz w:val="22"/>
          <w:szCs w:val="22"/>
        </w:rPr>
        <w:t>uję/my się</w:t>
      </w:r>
      <w:r w:rsidR="00E453FC" w:rsidRPr="00E40DF8">
        <w:rPr>
          <w:rFonts w:ascii="Calibri" w:hAnsi="Calibri" w:cs="Calibri"/>
          <w:sz w:val="22"/>
          <w:szCs w:val="22"/>
        </w:rPr>
        <w:t xml:space="preserve"> do niezwłocznego informowania Banku Kredytującego o wszelkich zmianach dotyczących Beneficjentów Rzeczywistych</w:t>
      </w:r>
      <w:r w:rsidRPr="00E40DF8">
        <w:rPr>
          <w:rFonts w:ascii="Calibri" w:hAnsi="Calibri" w:cs="Calibri"/>
          <w:sz w:val="22"/>
          <w:szCs w:val="22"/>
        </w:rPr>
        <w:t>,</w:t>
      </w:r>
      <w:r w:rsidR="00E453FC" w:rsidRPr="00E40DF8">
        <w:rPr>
          <w:rFonts w:ascii="Calibri" w:hAnsi="Calibri" w:cs="Calibri"/>
          <w:sz w:val="22"/>
          <w:szCs w:val="22"/>
        </w:rPr>
        <w:t xml:space="preserve"> zaistniałych po dacie zawarcia umowy kredytu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601D4453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N</w:t>
      </w:r>
      <w:r w:rsidR="00E453FC" w:rsidRPr="00E40DF8">
        <w:rPr>
          <w:rFonts w:ascii="Calibri" w:hAnsi="Calibri" w:cs="Calibri"/>
          <w:sz w:val="22"/>
          <w:szCs w:val="22"/>
        </w:rPr>
        <w:t>iniejszym przyjmuj</w:t>
      </w:r>
      <w:r w:rsidRPr="00E40DF8">
        <w:rPr>
          <w:rFonts w:ascii="Calibri" w:hAnsi="Calibri" w:cs="Calibri"/>
          <w:sz w:val="22"/>
          <w:szCs w:val="22"/>
        </w:rPr>
        <w:t>ę/my</w:t>
      </w:r>
      <w:r w:rsidR="00E453FC" w:rsidRPr="00E40DF8">
        <w:rPr>
          <w:rFonts w:ascii="Calibri" w:hAnsi="Calibri" w:cs="Calibri"/>
          <w:sz w:val="22"/>
          <w:szCs w:val="22"/>
        </w:rPr>
        <w:t xml:space="preserve"> do wiadomości i wyraża</w:t>
      </w:r>
      <w:r w:rsidRPr="00E40DF8">
        <w:rPr>
          <w:rFonts w:ascii="Calibri" w:hAnsi="Calibri" w:cs="Calibri"/>
          <w:sz w:val="22"/>
          <w:szCs w:val="22"/>
        </w:rPr>
        <w:t>m/y</w:t>
      </w:r>
      <w:r w:rsidR="00E453FC" w:rsidRPr="00E40DF8">
        <w:rPr>
          <w:rFonts w:ascii="Calibri" w:hAnsi="Calibri" w:cs="Calibri"/>
          <w:sz w:val="22"/>
          <w:szCs w:val="22"/>
        </w:rPr>
        <w:t xml:space="preserve"> zgodę na to, by </w:t>
      </w:r>
      <w:r w:rsidR="00E856A3" w:rsidRPr="00E40DF8">
        <w:rPr>
          <w:rFonts w:ascii="Calibri" w:hAnsi="Calibri" w:cs="Calibri"/>
          <w:sz w:val="22"/>
          <w:szCs w:val="22"/>
        </w:rPr>
        <w:t xml:space="preserve">przedstawiciele władz krajowych, </w:t>
      </w:r>
      <w:r w:rsidR="00E453FC" w:rsidRPr="00E40DF8">
        <w:rPr>
          <w:rFonts w:ascii="Calibri" w:hAnsi="Calibri" w:cs="Calibri"/>
          <w:sz w:val="22"/>
          <w:szCs w:val="22"/>
        </w:rPr>
        <w:t>Europejski Trybunał Obrachunkowy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ETO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 xml:space="preserve">) lub inny właściwy krajowy </w:t>
      </w:r>
      <w:r w:rsidR="006415B0" w:rsidRPr="00E547E4">
        <w:rPr>
          <w:rFonts w:ascii="Calibri" w:hAnsi="Calibri" w:cs="Calibri"/>
          <w:sz w:val="22"/>
          <w:szCs w:val="22"/>
        </w:rPr>
        <w:t>trybunał</w:t>
      </w:r>
      <w:r w:rsidR="00E453FC" w:rsidRPr="00E40DF8">
        <w:rPr>
          <w:rFonts w:ascii="Calibri" w:hAnsi="Calibri" w:cs="Calibri"/>
          <w:sz w:val="22"/>
          <w:szCs w:val="22"/>
        </w:rPr>
        <w:t xml:space="preserve"> obrachunkowy, Europejski Urząd ds. Zwalczania Nadużyć Finansowych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OLAF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Europejski Fundusz Inwestycyjny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EFI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Europejski Bank Inwestycyjny (</w:t>
      </w:r>
      <w:r w:rsidR="003111EE" w:rsidRPr="00E40DF8">
        <w:rPr>
          <w:rFonts w:ascii="Calibri" w:hAnsi="Calibri" w:cs="Calibri"/>
          <w:sz w:val="22"/>
          <w:szCs w:val="22"/>
        </w:rPr>
        <w:t>„</w:t>
      </w:r>
      <w:r w:rsidR="00E453FC" w:rsidRPr="00E40DF8">
        <w:rPr>
          <w:rFonts w:ascii="Calibri" w:hAnsi="Calibri" w:cs="Calibri"/>
          <w:sz w:val="22"/>
          <w:szCs w:val="22"/>
        </w:rPr>
        <w:t>EBI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E40DF8">
        <w:rPr>
          <w:rFonts w:ascii="Calibri" w:hAnsi="Calibri" w:cs="Calibri"/>
          <w:sz w:val="22"/>
          <w:szCs w:val="22"/>
        </w:rPr>
        <w:t>), agenci EFI lub jakiekolwiek inne osoby</w:t>
      </w:r>
      <w:r w:rsidR="00E453FC" w:rsidRPr="000357ED">
        <w:rPr>
          <w:rFonts w:ascii="Calibri" w:hAnsi="Calibri" w:cs="Calibri"/>
          <w:sz w:val="22"/>
          <w:szCs w:val="22"/>
        </w:rPr>
        <w:t xml:space="preserve"> wyznaczone przez EFI lub EBI, Komisję</w:t>
      </w:r>
      <w:r w:rsidR="001B04A8" w:rsidRPr="000357ED">
        <w:rPr>
          <w:rFonts w:ascii="Calibri" w:hAnsi="Calibri" w:cs="Calibri"/>
          <w:sz w:val="22"/>
          <w:szCs w:val="22"/>
        </w:rPr>
        <w:t xml:space="preserve"> Europejską</w:t>
      </w:r>
      <w:r w:rsidR="00E453FC" w:rsidRPr="000357ED">
        <w:rPr>
          <w:rFonts w:ascii="Calibri" w:hAnsi="Calibri" w:cs="Calibri"/>
          <w:sz w:val="22"/>
          <w:szCs w:val="22"/>
        </w:rPr>
        <w:t xml:space="preserve">, agenci Komisji </w:t>
      </w:r>
      <w:r w:rsidR="001B04A8" w:rsidRPr="000357ED">
        <w:rPr>
          <w:rFonts w:ascii="Calibri" w:hAnsi="Calibri" w:cs="Calibri"/>
          <w:sz w:val="22"/>
          <w:szCs w:val="22"/>
        </w:rPr>
        <w:t xml:space="preserve">Europejskiej </w:t>
      </w:r>
      <w:r w:rsidR="00E453FC" w:rsidRPr="000357ED">
        <w:rPr>
          <w:rFonts w:ascii="Calibri" w:hAnsi="Calibri" w:cs="Calibri"/>
          <w:sz w:val="22"/>
          <w:szCs w:val="22"/>
        </w:rPr>
        <w:t>(w tym OLAF), Prokuratura Europejska (</w:t>
      </w:r>
      <w:r w:rsidR="003111EE" w:rsidRPr="000357ED">
        <w:rPr>
          <w:rFonts w:ascii="Calibri" w:hAnsi="Calibri" w:cs="Calibri"/>
          <w:sz w:val="22"/>
          <w:szCs w:val="22"/>
        </w:rPr>
        <w:t>„</w:t>
      </w:r>
      <w:r w:rsidR="00E453FC" w:rsidRPr="000357ED">
        <w:rPr>
          <w:rFonts w:ascii="Calibri" w:hAnsi="Calibri" w:cs="Calibri"/>
          <w:sz w:val="22"/>
          <w:szCs w:val="22"/>
        </w:rPr>
        <w:t>EPPO</w:t>
      </w:r>
      <w:r w:rsidR="006415B0" w:rsidRPr="00E547E4">
        <w:rPr>
          <w:rFonts w:ascii="Calibri" w:hAnsi="Calibri" w:cs="Calibri"/>
          <w:sz w:val="22"/>
          <w:szCs w:val="22"/>
        </w:rPr>
        <w:t>”</w:t>
      </w:r>
      <w:r w:rsidR="00E453FC" w:rsidRPr="000357ED">
        <w:rPr>
          <w:rFonts w:ascii="Calibri" w:hAnsi="Calibri" w:cs="Calibri"/>
          <w:sz w:val="22"/>
          <w:szCs w:val="22"/>
        </w:rPr>
        <w:t xml:space="preserve">), jakakolwiek inna instytucja Unii Europejskiej lub organ Unii Europejskiej, który jest uprawniony do weryfikowania sposobu korzystania </w:t>
      </w:r>
      <w:r w:rsidR="00374A07" w:rsidRPr="00E547E4">
        <w:rPr>
          <w:rFonts w:ascii="Calibri" w:hAnsi="Calibri" w:cs="Calibri"/>
          <w:sz w:val="22"/>
          <w:szCs w:val="22"/>
        </w:rPr>
        <w:br/>
      </w:r>
      <w:r w:rsidR="00E453FC" w:rsidRPr="000357ED">
        <w:rPr>
          <w:rFonts w:ascii="Calibri" w:hAnsi="Calibri" w:cs="Calibri"/>
          <w:sz w:val="22"/>
          <w:szCs w:val="22"/>
        </w:rPr>
        <w:t xml:space="preserve">z </w:t>
      </w:r>
      <w:r w:rsidR="00482FDB" w:rsidRPr="000357ED">
        <w:rPr>
          <w:rFonts w:ascii="Calibri" w:hAnsi="Calibri" w:cs="Calibri"/>
          <w:sz w:val="22"/>
          <w:szCs w:val="22"/>
        </w:rPr>
        <w:t>re</w:t>
      </w:r>
      <w:r w:rsidR="00E453FC" w:rsidRPr="000357ED">
        <w:rPr>
          <w:rFonts w:ascii="Calibri" w:hAnsi="Calibri" w:cs="Calibri"/>
          <w:sz w:val="22"/>
          <w:szCs w:val="22"/>
        </w:rPr>
        <w:t xml:space="preserve">gwarancji w ramach instrumentu gwarancyjnego InvestEU, lub </w:t>
      </w:r>
      <w:r w:rsidR="00E520DA" w:rsidRPr="000357ED">
        <w:rPr>
          <w:rFonts w:ascii="Calibri" w:hAnsi="Calibri" w:cs="Calibri"/>
          <w:sz w:val="22"/>
          <w:szCs w:val="22"/>
        </w:rPr>
        <w:t xml:space="preserve">jakikolwiek </w:t>
      </w:r>
      <w:r w:rsidR="00E453FC" w:rsidRPr="000357ED">
        <w:rPr>
          <w:rFonts w:ascii="Calibri" w:hAnsi="Calibri" w:cs="Calibri"/>
          <w:sz w:val="22"/>
          <w:szCs w:val="22"/>
        </w:rPr>
        <w:t>należycie upoważniony</w:t>
      </w:r>
      <w:r w:rsidR="00E520DA" w:rsidRPr="000357ED">
        <w:rPr>
          <w:rFonts w:ascii="Calibri" w:hAnsi="Calibri" w:cs="Calibri"/>
          <w:sz w:val="22"/>
          <w:szCs w:val="22"/>
        </w:rPr>
        <w:t xml:space="preserve"> inny</w:t>
      </w:r>
      <w:r w:rsidR="00E453FC" w:rsidRPr="000357ED">
        <w:rPr>
          <w:rFonts w:ascii="Calibri" w:hAnsi="Calibri" w:cs="Calibri"/>
          <w:sz w:val="22"/>
          <w:szCs w:val="22"/>
        </w:rPr>
        <w:t xml:space="preserve"> organ lub instytucja, która jest uprawniona do przeprowadzania audytu lub czynności kontrolnych </w:t>
      </w:r>
      <w:r w:rsidR="00E856A3" w:rsidRPr="000357ED">
        <w:rPr>
          <w:rFonts w:ascii="Calibri" w:hAnsi="Calibri" w:cs="Calibri"/>
          <w:sz w:val="22"/>
          <w:szCs w:val="22"/>
        </w:rPr>
        <w:t xml:space="preserve">na mocy obowiązujących przepisów prawa </w:t>
      </w:r>
      <w:r w:rsidR="00E453FC" w:rsidRPr="000357ED">
        <w:rPr>
          <w:rFonts w:ascii="Calibri" w:hAnsi="Calibri" w:cs="Calibri"/>
          <w:sz w:val="22"/>
          <w:szCs w:val="22"/>
        </w:rPr>
        <w:t xml:space="preserve">(łącznie </w:t>
      </w:r>
      <w:r w:rsidR="003111EE" w:rsidRPr="000357ED">
        <w:rPr>
          <w:rFonts w:ascii="Calibri" w:hAnsi="Calibri" w:cs="Calibri"/>
          <w:sz w:val="22"/>
          <w:szCs w:val="22"/>
        </w:rPr>
        <w:t>„</w:t>
      </w:r>
      <w:r w:rsidR="00E453FC" w:rsidRPr="000357ED">
        <w:rPr>
          <w:rFonts w:ascii="Calibri" w:hAnsi="Calibri" w:cs="Calibri"/>
          <w:sz w:val="22"/>
          <w:szCs w:val="22"/>
        </w:rPr>
        <w:t xml:space="preserve">Podmioty uprawnione") </w:t>
      </w:r>
      <w:r w:rsidRPr="000357ED">
        <w:rPr>
          <w:rFonts w:ascii="Calibri" w:hAnsi="Calibri" w:cs="Calibri"/>
          <w:sz w:val="22"/>
          <w:szCs w:val="22"/>
        </w:rPr>
        <w:t>miała</w:t>
      </w:r>
      <w:r w:rsidR="00E453FC" w:rsidRPr="000357ED">
        <w:rPr>
          <w:rFonts w:ascii="Calibri" w:hAnsi="Calibri" w:cs="Calibri"/>
          <w:sz w:val="22"/>
          <w:szCs w:val="22"/>
        </w:rPr>
        <w:t xml:space="preserve"> prawo do przeprowadzania audytów i kontroli oraz żądania informacji w związku z </w:t>
      </w:r>
      <w:r w:rsidR="00482FDB" w:rsidRPr="000357ED">
        <w:rPr>
          <w:rFonts w:ascii="Calibri" w:hAnsi="Calibri" w:cs="Calibri"/>
          <w:sz w:val="22"/>
          <w:szCs w:val="22"/>
        </w:rPr>
        <w:t xml:space="preserve">wnioskowaną gwarancją oraz kredytem, którego dotyczy i ich </w:t>
      </w:r>
      <w:r w:rsidR="00E453FC" w:rsidRPr="000357ED">
        <w:rPr>
          <w:rFonts w:ascii="Calibri" w:hAnsi="Calibri" w:cs="Calibri"/>
          <w:sz w:val="22"/>
          <w:szCs w:val="22"/>
        </w:rPr>
        <w:t xml:space="preserve"> wykonaniem. </w:t>
      </w:r>
      <w:r w:rsidR="00E55CEC" w:rsidRPr="000357ED">
        <w:rPr>
          <w:rFonts w:ascii="Calibri" w:hAnsi="Calibri" w:cs="Calibri"/>
          <w:sz w:val="22"/>
          <w:szCs w:val="22"/>
        </w:rPr>
        <w:t>Wyrażam/y zgodę na</w:t>
      </w:r>
      <w:r w:rsidR="00E453FC" w:rsidRPr="000357ED">
        <w:rPr>
          <w:rFonts w:ascii="Calibri" w:hAnsi="Calibri" w:cs="Calibri"/>
          <w:sz w:val="22"/>
          <w:szCs w:val="22"/>
        </w:rPr>
        <w:t xml:space="preserve">: </w:t>
      </w:r>
    </w:p>
    <w:p w14:paraId="5DD2FC1E" w14:textId="77777777" w:rsidR="00E453FC" w:rsidRPr="004732A6" w:rsidRDefault="00E453FC" w:rsidP="00893780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zdalne monitorowanie oraz wizyty i kontrole na miejscu ka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dego z Podmiotów uprawnionych w zakresie prowadzonej przez</w:t>
      </w:r>
      <w:r w:rsidR="008A6897" w:rsidRPr="004732A6">
        <w:rPr>
          <w:rFonts w:ascii="Calibri" w:hAnsi="Calibri"/>
          <w:bCs/>
          <w:sz w:val="22"/>
          <w:szCs w:val="22"/>
          <w:lang w:val="pl-PL" w:eastAsia="pl-PL"/>
        </w:rPr>
        <w:t>e mnie/przez nas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dzia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ł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alno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ś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ci biznesowej, ksi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g i rejestrów;</w:t>
      </w:r>
    </w:p>
    <w:p w14:paraId="021EEE2F" w14:textId="77777777" w:rsidR="00E453FC" w:rsidRPr="004732A6" w:rsidRDefault="00E55CE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>
        <w:rPr>
          <w:rFonts w:ascii="Calibri" w:hAnsi="Calibri"/>
          <w:bCs/>
          <w:sz w:val="22"/>
          <w:szCs w:val="22"/>
          <w:lang w:val="pl-PL" w:eastAsia="pl-PL"/>
        </w:rPr>
        <w:t>wizytowanie przez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Podmiot</w:t>
      </w:r>
      <w:r>
        <w:rPr>
          <w:rFonts w:ascii="Calibri" w:hAnsi="Calibri"/>
          <w:bCs/>
          <w:sz w:val="22"/>
          <w:szCs w:val="22"/>
          <w:lang w:val="pl-PL" w:eastAsia="pl-PL"/>
        </w:rPr>
        <w:t>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uprawnion</w:t>
      </w:r>
      <w:r>
        <w:rPr>
          <w:rFonts w:ascii="Calibri" w:hAnsi="Calibri"/>
          <w:bCs/>
          <w:sz w:val="22"/>
          <w:szCs w:val="22"/>
          <w:lang w:val="pl-PL" w:eastAsia="pl-PL"/>
        </w:rPr>
        <w:t>e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lokalizacji, instalacji i zakładów finansowanych z wykorzystaniem </w:t>
      </w:r>
      <w:r w:rsidR="00E5310F">
        <w:rPr>
          <w:rFonts w:ascii="Calibri" w:hAnsi="Calibri"/>
          <w:bCs/>
          <w:sz w:val="22"/>
          <w:szCs w:val="22"/>
          <w:lang w:val="pl-PL" w:eastAsia="pl-PL"/>
        </w:rPr>
        <w:t>kredyt</w:t>
      </w:r>
      <w:r w:rsidR="00386811">
        <w:rPr>
          <w:rFonts w:ascii="Calibri" w:hAnsi="Calibri"/>
          <w:bCs/>
          <w:sz w:val="22"/>
          <w:szCs w:val="22"/>
          <w:lang w:val="pl-PL" w:eastAsia="pl-PL"/>
        </w:rPr>
        <w:t>u</w:t>
      </w:r>
      <w:r w:rsidR="00E5310F">
        <w:rPr>
          <w:rFonts w:ascii="Calibri" w:hAnsi="Calibri"/>
          <w:bCs/>
          <w:sz w:val="22"/>
          <w:szCs w:val="22"/>
          <w:lang w:val="pl-PL" w:eastAsia="pl-PL"/>
        </w:rPr>
        <w:t xml:space="preserve"> objętego gwarancją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;</w:t>
      </w:r>
    </w:p>
    <w:p w14:paraId="77A42809" w14:textId="77777777" w:rsidR="00E453FC" w:rsidRPr="004732A6" w:rsidRDefault="00E453F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przeprowadzani</w:t>
      </w:r>
      <w:r w:rsidR="004732A6">
        <w:rPr>
          <w:rFonts w:ascii="Calibri" w:hAnsi="Calibri"/>
          <w:bCs/>
          <w:sz w:val="22"/>
          <w:szCs w:val="22"/>
          <w:lang w:val="pl-PL" w:eastAsia="pl-PL"/>
        </w:rPr>
        <w:t>e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przez ka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dy z Podmiotów uprawnionych wywiadów z</w:t>
      </w:r>
      <w:r w:rsidR="00847057">
        <w:rPr>
          <w:rFonts w:ascii="Calibri" w:hAnsi="Calibri"/>
          <w:bCs/>
          <w:sz w:val="22"/>
          <w:szCs w:val="22"/>
          <w:lang w:val="pl-PL" w:eastAsia="pl-PL"/>
        </w:rPr>
        <w:t xml:space="preserve"> moimi/naszymi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przedstawicielami </w:t>
      </w:r>
      <w:r w:rsidR="00EE3207">
        <w:rPr>
          <w:rFonts w:ascii="Calibri" w:hAnsi="Calibri"/>
          <w:bCs/>
          <w:sz w:val="22"/>
          <w:szCs w:val="22"/>
          <w:lang w:val="pl-PL" w:eastAsia="pl-PL"/>
        </w:rPr>
        <w:br/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i nieutrudniania kontaktów z przedstawicielami lub innymi osobami zaanga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ż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owanymi w </w:t>
      </w:r>
      <w:r w:rsidRPr="004732A6">
        <w:rPr>
          <w:rFonts w:ascii="Calibri" w:hAnsi="Calibri"/>
          <w:bCs/>
          <w:sz w:val="22"/>
          <w:szCs w:val="22"/>
          <w:lang w:val="pl-PL"/>
        </w:rPr>
        <w:t>instrument gwarancyjny InvestEU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;</w:t>
      </w:r>
    </w:p>
    <w:p w14:paraId="6FA0CC7E" w14:textId="77777777" w:rsidR="00E453FC" w:rsidRPr="004732A6" w:rsidRDefault="00E55CE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>
        <w:rPr>
          <w:rFonts w:ascii="Calibri" w:hAnsi="Calibri"/>
          <w:bCs/>
          <w:sz w:val="22"/>
          <w:szCs w:val="22"/>
          <w:lang w:val="pl-PL" w:eastAsia="pl-PL"/>
        </w:rPr>
        <w:t>przeprowadzanie przez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Podmiot</w:t>
      </w:r>
      <w:r>
        <w:rPr>
          <w:rFonts w:ascii="Calibri" w:hAnsi="Calibri"/>
          <w:bCs/>
          <w:sz w:val="22"/>
          <w:szCs w:val="22"/>
          <w:lang w:val="pl-PL" w:eastAsia="pl-PL"/>
        </w:rPr>
        <w:t>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uprawnion</w:t>
      </w:r>
      <w:r>
        <w:rPr>
          <w:rFonts w:ascii="Calibri" w:hAnsi="Calibri"/>
          <w:bCs/>
          <w:sz w:val="22"/>
          <w:szCs w:val="22"/>
          <w:lang w:val="pl-PL" w:eastAsia="pl-PL"/>
        </w:rPr>
        <w:t>e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audytów i kontroli na miejscu i w tym celu zezwala</w:t>
      </w:r>
      <w:r w:rsidR="008A6897" w:rsidRPr="004732A6">
        <w:rPr>
          <w:rFonts w:ascii="Calibri" w:hAnsi="Calibri"/>
          <w:bCs/>
          <w:sz w:val="22"/>
          <w:szCs w:val="22"/>
          <w:lang w:val="pl-PL" w:eastAsia="pl-PL"/>
        </w:rPr>
        <w:t>m/y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na dost</w:t>
      </w:r>
      <w:r w:rsidR="00E453FC" w:rsidRPr="004732A6">
        <w:rPr>
          <w:rFonts w:ascii="Calibri" w:hAnsi="Calibri" w:hint="eastAsia"/>
          <w:bCs/>
          <w:sz w:val="22"/>
          <w:szCs w:val="22"/>
          <w:lang w:val="pl-PL" w:eastAsia="pl-PL"/>
        </w:rPr>
        <w:t>ę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>p do swoich pomieszcze</w:t>
      </w:r>
      <w:r w:rsidR="00E453FC" w:rsidRPr="004732A6">
        <w:rPr>
          <w:rFonts w:ascii="Calibri" w:hAnsi="Calibri" w:hint="eastAsia"/>
          <w:bCs/>
          <w:sz w:val="22"/>
          <w:szCs w:val="22"/>
          <w:lang w:val="pl-PL" w:eastAsia="pl-PL"/>
        </w:rPr>
        <w:t>ń</w:t>
      </w:r>
      <w:r w:rsidR="00E453FC"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w normalnych godzinach pracy;</w:t>
      </w:r>
    </w:p>
    <w:p w14:paraId="06D1EBD9" w14:textId="77777777" w:rsidR="00E453FC" w:rsidRPr="004732A6" w:rsidRDefault="00E453FC" w:rsidP="00E40DF8">
      <w:pPr>
        <w:pStyle w:val="EIFBodytext1"/>
        <w:numPr>
          <w:ilvl w:val="1"/>
          <w:numId w:val="7"/>
        </w:numPr>
        <w:spacing w:after="0" w:line="240" w:lineRule="auto"/>
        <w:ind w:left="567" w:hanging="283"/>
        <w:rPr>
          <w:rFonts w:ascii="Calibri" w:hAnsi="Calibri"/>
          <w:bCs/>
          <w:sz w:val="22"/>
          <w:szCs w:val="22"/>
          <w:lang w:val="pl-PL" w:eastAsia="pl-PL"/>
        </w:rPr>
      </w:pPr>
      <w:r w:rsidRPr="004732A6">
        <w:rPr>
          <w:rFonts w:ascii="Calibri" w:hAnsi="Calibri"/>
          <w:bCs/>
          <w:sz w:val="22"/>
          <w:szCs w:val="22"/>
          <w:lang w:val="pl-PL" w:eastAsia="pl-PL"/>
        </w:rPr>
        <w:t>przegl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d swoich ksi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g i rejestrów w zwi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zku z </w:t>
      </w:r>
      <w:r w:rsidR="00285AD0">
        <w:rPr>
          <w:rFonts w:ascii="Calibri" w:hAnsi="Calibri"/>
          <w:bCs/>
          <w:sz w:val="22"/>
          <w:szCs w:val="22"/>
          <w:lang w:val="pl-PL" w:eastAsia="pl-PL"/>
        </w:rPr>
        <w:t>kredytem objętym gwarancją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 xml:space="preserve"> oraz na wykonanie kopii tych </w:t>
      </w:r>
      <w:r w:rsidR="00EE3207">
        <w:rPr>
          <w:rFonts w:ascii="Calibri" w:hAnsi="Calibri"/>
          <w:bCs/>
          <w:sz w:val="22"/>
          <w:szCs w:val="22"/>
          <w:lang w:val="pl-PL" w:eastAsia="pl-PL"/>
        </w:rPr>
        <w:br/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i powi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zanych dokumentów w zakresie dozwolonym przez obowi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zuj</w:t>
      </w:r>
      <w:r w:rsidRPr="004732A6">
        <w:rPr>
          <w:rFonts w:ascii="Calibri" w:hAnsi="Calibri" w:hint="eastAsia"/>
          <w:bCs/>
          <w:sz w:val="22"/>
          <w:szCs w:val="22"/>
          <w:lang w:val="pl-PL" w:eastAsia="pl-PL"/>
        </w:rPr>
        <w:t>ą</w:t>
      </w:r>
      <w:r w:rsidRPr="004732A6">
        <w:rPr>
          <w:rFonts w:ascii="Calibri" w:hAnsi="Calibri"/>
          <w:bCs/>
          <w:sz w:val="22"/>
          <w:szCs w:val="22"/>
          <w:lang w:val="pl-PL" w:eastAsia="pl-PL"/>
        </w:rPr>
        <w:t>ce prawo i w razie potrzeby.</w:t>
      </w:r>
    </w:p>
    <w:p w14:paraId="3E5190DD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</w:t>
      </w:r>
      <w:r w:rsidR="00E453FC" w:rsidRPr="00E40DF8">
        <w:rPr>
          <w:rFonts w:ascii="Calibri" w:hAnsi="Calibri" w:cs="Calibri"/>
          <w:sz w:val="22"/>
          <w:szCs w:val="22"/>
        </w:rPr>
        <w:t>obowi</w:t>
      </w:r>
      <w:r w:rsidR="00E453FC" w:rsidRPr="00E40DF8">
        <w:rPr>
          <w:rFonts w:ascii="Calibri" w:hAnsi="Calibri" w:cs="Calibri" w:hint="eastAsia"/>
          <w:sz w:val="22"/>
          <w:szCs w:val="22"/>
        </w:rPr>
        <w:t>ą</w:t>
      </w:r>
      <w:r w:rsidR="00E453FC" w:rsidRPr="00E40DF8">
        <w:rPr>
          <w:rFonts w:ascii="Calibri" w:hAnsi="Calibri" w:cs="Calibri"/>
          <w:sz w:val="22"/>
          <w:szCs w:val="22"/>
        </w:rPr>
        <w:t>z</w:t>
      </w:r>
      <w:r w:rsidRPr="00E40DF8">
        <w:rPr>
          <w:rFonts w:ascii="Calibri" w:hAnsi="Calibri" w:cs="Calibri"/>
          <w:sz w:val="22"/>
          <w:szCs w:val="22"/>
        </w:rPr>
        <w:t>uję/my się</w:t>
      </w:r>
      <w:r w:rsidR="00E453FC" w:rsidRPr="000357ED">
        <w:rPr>
          <w:rFonts w:ascii="Calibri" w:hAnsi="Calibri" w:cs="Calibri"/>
          <w:sz w:val="22"/>
          <w:szCs w:val="22"/>
        </w:rPr>
        <w:t xml:space="preserve"> do niezw</w:t>
      </w:r>
      <w:r w:rsidR="00E453FC" w:rsidRPr="000357ED">
        <w:rPr>
          <w:rFonts w:ascii="Calibri" w:hAnsi="Calibri" w:cs="Calibri" w:hint="eastAsia"/>
          <w:sz w:val="22"/>
          <w:szCs w:val="22"/>
        </w:rPr>
        <w:t>ł</w:t>
      </w:r>
      <w:r w:rsidR="00E453FC" w:rsidRPr="000357ED">
        <w:rPr>
          <w:rFonts w:ascii="Calibri" w:hAnsi="Calibri" w:cs="Calibri"/>
          <w:sz w:val="22"/>
          <w:szCs w:val="22"/>
        </w:rPr>
        <w:t xml:space="preserve">ocznego dostarczenia, na </w:t>
      </w:r>
      <w:r w:rsidR="00E453FC" w:rsidRPr="000357ED">
        <w:rPr>
          <w:rFonts w:ascii="Calibri" w:hAnsi="Calibri" w:cs="Calibri" w:hint="eastAsia"/>
          <w:sz w:val="22"/>
          <w:szCs w:val="22"/>
        </w:rPr>
        <w:t>żą</w:t>
      </w:r>
      <w:r w:rsidR="00E453FC" w:rsidRPr="000357ED">
        <w:rPr>
          <w:rFonts w:ascii="Calibri" w:hAnsi="Calibri" w:cs="Calibri"/>
          <w:sz w:val="22"/>
          <w:szCs w:val="22"/>
        </w:rPr>
        <w:t>danie</w:t>
      </w:r>
      <w:r w:rsidR="00285AD0" w:rsidRPr="000357ED">
        <w:rPr>
          <w:rFonts w:ascii="Calibri" w:hAnsi="Calibri" w:cs="Calibri"/>
          <w:sz w:val="22"/>
          <w:szCs w:val="22"/>
        </w:rPr>
        <w:t xml:space="preserve"> Podmiotów uprawnionych lub BGK</w:t>
      </w:r>
      <w:r w:rsidR="00E453FC" w:rsidRPr="000357ED">
        <w:rPr>
          <w:rFonts w:ascii="Calibri" w:hAnsi="Calibri" w:cs="Calibri"/>
          <w:sz w:val="22"/>
          <w:szCs w:val="22"/>
        </w:rPr>
        <w:t>, wszelkich dokumentów lub informacji odnosz</w:t>
      </w:r>
      <w:r w:rsidR="00E453FC" w:rsidRPr="000357ED">
        <w:rPr>
          <w:rFonts w:ascii="Calibri" w:hAnsi="Calibri" w:cs="Calibri" w:hint="eastAsia"/>
          <w:sz w:val="22"/>
          <w:szCs w:val="22"/>
        </w:rPr>
        <w:t>ą</w:t>
      </w:r>
      <w:r w:rsidR="00E453FC" w:rsidRPr="000357ED">
        <w:rPr>
          <w:rFonts w:ascii="Calibri" w:hAnsi="Calibri" w:cs="Calibri"/>
          <w:sz w:val="22"/>
          <w:szCs w:val="22"/>
        </w:rPr>
        <w:t>cych si</w:t>
      </w:r>
      <w:r w:rsidR="00E453FC" w:rsidRPr="000357ED">
        <w:rPr>
          <w:rFonts w:ascii="Calibri" w:hAnsi="Calibri" w:cs="Calibri" w:hint="eastAsia"/>
          <w:sz w:val="22"/>
          <w:szCs w:val="22"/>
        </w:rPr>
        <w:t>ę</w:t>
      </w:r>
      <w:r w:rsidR="00E453FC" w:rsidRPr="000357ED">
        <w:rPr>
          <w:rFonts w:ascii="Calibri" w:hAnsi="Calibri" w:cs="Calibri"/>
          <w:sz w:val="22"/>
          <w:szCs w:val="22"/>
        </w:rPr>
        <w:t xml:space="preserve"> do umowy kredytu</w:t>
      </w:r>
      <w:r w:rsidR="00285AD0" w:rsidRPr="000357ED">
        <w:rPr>
          <w:rFonts w:ascii="Calibri" w:hAnsi="Calibri" w:cs="Calibri"/>
          <w:sz w:val="22"/>
          <w:szCs w:val="22"/>
        </w:rPr>
        <w:t xml:space="preserve"> objętej gwarancją</w:t>
      </w:r>
      <w:r w:rsidR="00E453FC" w:rsidRPr="000357ED">
        <w:rPr>
          <w:rFonts w:ascii="Calibri" w:hAnsi="Calibri" w:cs="Calibri"/>
          <w:sz w:val="22"/>
          <w:szCs w:val="22"/>
        </w:rPr>
        <w:t xml:space="preserve"> i wymagan</w:t>
      </w:r>
      <w:r w:rsidR="00E70D07" w:rsidRPr="000357ED">
        <w:rPr>
          <w:rFonts w:ascii="Calibri" w:hAnsi="Calibri" w:cs="Calibri"/>
          <w:sz w:val="22"/>
          <w:szCs w:val="22"/>
        </w:rPr>
        <w:t>ych</w:t>
      </w:r>
      <w:r w:rsidR="00E453FC" w:rsidRPr="000357ED">
        <w:rPr>
          <w:rFonts w:ascii="Calibri" w:hAnsi="Calibri" w:cs="Calibri"/>
          <w:sz w:val="22"/>
          <w:szCs w:val="22"/>
        </w:rPr>
        <w:t xml:space="preserve"> do uwzgl</w:t>
      </w:r>
      <w:r w:rsidR="00E453FC" w:rsidRPr="000357ED">
        <w:rPr>
          <w:rFonts w:ascii="Calibri" w:hAnsi="Calibri" w:cs="Calibri" w:hint="eastAsia"/>
          <w:sz w:val="22"/>
          <w:szCs w:val="22"/>
        </w:rPr>
        <w:t>ę</w:t>
      </w:r>
      <w:r w:rsidR="00E453FC" w:rsidRPr="000357ED">
        <w:rPr>
          <w:rFonts w:ascii="Calibri" w:hAnsi="Calibri" w:cs="Calibri"/>
          <w:sz w:val="22"/>
          <w:szCs w:val="22"/>
        </w:rPr>
        <w:t>dnienia w ka</w:t>
      </w:r>
      <w:r w:rsidR="00E453FC" w:rsidRPr="000357ED">
        <w:rPr>
          <w:rFonts w:ascii="Calibri" w:hAnsi="Calibri" w:cs="Calibri" w:hint="eastAsia"/>
          <w:sz w:val="22"/>
          <w:szCs w:val="22"/>
        </w:rPr>
        <w:t>ż</w:t>
      </w:r>
      <w:r w:rsidR="00E453FC" w:rsidRPr="000357ED">
        <w:rPr>
          <w:rFonts w:ascii="Calibri" w:hAnsi="Calibri" w:cs="Calibri"/>
          <w:sz w:val="22"/>
          <w:szCs w:val="22"/>
        </w:rPr>
        <w:t>dym raporcie BGK lub dowolnego Podmiotu uprawnionego</w:t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5A2F4E7E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Przyjmuję/my do wiadomości</w:t>
      </w:r>
      <w:r w:rsidR="00E5243A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="00E453FC" w:rsidRPr="000357ED">
        <w:rPr>
          <w:rFonts w:ascii="Calibri" w:hAnsi="Calibri" w:cs="Calibri"/>
          <w:sz w:val="22"/>
          <w:szCs w:val="22"/>
        </w:rPr>
        <w:t>, że Komisja Europejska mo</w:t>
      </w:r>
      <w:r w:rsidR="00E453FC" w:rsidRPr="000357ED">
        <w:rPr>
          <w:rFonts w:ascii="Calibri" w:hAnsi="Calibri" w:cs="Calibri" w:hint="eastAsia"/>
          <w:sz w:val="22"/>
          <w:szCs w:val="22"/>
        </w:rPr>
        <w:t>ż</w:t>
      </w:r>
      <w:r w:rsidR="00E453FC" w:rsidRPr="000357ED">
        <w:rPr>
          <w:rFonts w:ascii="Calibri" w:hAnsi="Calibri" w:cs="Calibri"/>
          <w:sz w:val="22"/>
          <w:szCs w:val="22"/>
        </w:rPr>
        <w:t>e bezpo</w:t>
      </w:r>
      <w:r w:rsidR="00E453FC" w:rsidRPr="000357ED">
        <w:rPr>
          <w:rFonts w:ascii="Calibri" w:hAnsi="Calibri" w:cs="Calibri" w:hint="eastAsia"/>
          <w:sz w:val="22"/>
          <w:szCs w:val="22"/>
        </w:rPr>
        <w:t>ś</w:t>
      </w:r>
      <w:r w:rsidR="00E453FC" w:rsidRPr="000357ED">
        <w:rPr>
          <w:rFonts w:ascii="Calibri" w:hAnsi="Calibri" w:cs="Calibri"/>
          <w:sz w:val="22"/>
          <w:szCs w:val="22"/>
        </w:rPr>
        <w:t>rednio za</w:t>
      </w:r>
      <w:r w:rsidR="00E453FC" w:rsidRPr="000357ED">
        <w:rPr>
          <w:rFonts w:ascii="Calibri" w:hAnsi="Calibri" w:cs="Calibri" w:hint="eastAsia"/>
          <w:sz w:val="22"/>
          <w:szCs w:val="22"/>
        </w:rPr>
        <w:t>żą</w:t>
      </w:r>
      <w:r w:rsidR="00E453FC" w:rsidRPr="000357ED">
        <w:rPr>
          <w:rFonts w:ascii="Calibri" w:hAnsi="Calibri" w:cs="Calibri"/>
          <w:sz w:val="22"/>
          <w:szCs w:val="22"/>
        </w:rPr>
        <w:t>da</w:t>
      </w:r>
      <w:r w:rsidR="00E453FC" w:rsidRPr="000357ED">
        <w:rPr>
          <w:rFonts w:ascii="Calibri" w:hAnsi="Calibri" w:cs="Calibri" w:hint="eastAsia"/>
          <w:sz w:val="22"/>
          <w:szCs w:val="22"/>
        </w:rPr>
        <w:t>ć</w:t>
      </w:r>
      <w:r w:rsidR="00E453FC" w:rsidRPr="000357ED">
        <w:rPr>
          <w:rFonts w:ascii="Calibri" w:hAnsi="Calibri" w:cs="Calibri"/>
          <w:sz w:val="22"/>
          <w:szCs w:val="22"/>
        </w:rPr>
        <w:t xml:space="preserve"> </w:t>
      </w:r>
      <w:r w:rsidRPr="000357ED">
        <w:rPr>
          <w:rFonts w:ascii="Calibri" w:hAnsi="Calibri" w:cs="Calibri"/>
          <w:sz w:val="22"/>
          <w:szCs w:val="22"/>
        </w:rPr>
        <w:t xml:space="preserve">ode mnie/od nas </w:t>
      </w:r>
      <w:r w:rsidR="00E453FC" w:rsidRPr="000357ED">
        <w:rPr>
          <w:rFonts w:ascii="Calibri" w:hAnsi="Calibri" w:cs="Calibri"/>
          <w:sz w:val="22"/>
          <w:szCs w:val="22"/>
        </w:rPr>
        <w:t>dalszych wyja</w:t>
      </w:r>
      <w:r w:rsidR="00E453FC" w:rsidRPr="000357ED">
        <w:rPr>
          <w:rFonts w:ascii="Calibri" w:hAnsi="Calibri" w:cs="Calibri" w:hint="eastAsia"/>
          <w:sz w:val="22"/>
          <w:szCs w:val="22"/>
        </w:rPr>
        <w:t>ś</w:t>
      </w:r>
      <w:r w:rsidR="00E453FC" w:rsidRPr="000357ED">
        <w:rPr>
          <w:rFonts w:ascii="Calibri" w:hAnsi="Calibri" w:cs="Calibri"/>
          <w:sz w:val="22"/>
          <w:szCs w:val="22"/>
        </w:rPr>
        <w:t>nie</w:t>
      </w:r>
      <w:r w:rsidR="00E453FC" w:rsidRPr="000357ED">
        <w:rPr>
          <w:rFonts w:ascii="Calibri" w:hAnsi="Calibri" w:cs="Calibri" w:hint="eastAsia"/>
          <w:sz w:val="22"/>
          <w:szCs w:val="22"/>
        </w:rPr>
        <w:t>ń</w:t>
      </w:r>
      <w:r w:rsidR="00E453FC" w:rsidRPr="000357ED">
        <w:rPr>
          <w:rFonts w:ascii="Calibri" w:hAnsi="Calibri" w:cs="Calibri"/>
          <w:sz w:val="22"/>
          <w:szCs w:val="22"/>
        </w:rPr>
        <w:t xml:space="preserve"> w ramach swoich dzia</w:t>
      </w:r>
      <w:r w:rsidR="00E453FC" w:rsidRPr="000357ED">
        <w:rPr>
          <w:rFonts w:ascii="Calibri" w:hAnsi="Calibri" w:cs="Calibri" w:hint="eastAsia"/>
          <w:sz w:val="22"/>
          <w:szCs w:val="22"/>
        </w:rPr>
        <w:t>ł</w:t>
      </w:r>
      <w:r w:rsidR="00E453FC" w:rsidRPr="000357ED">
        <w:rPr>
          <w:rFonts w:ascii="Calibri" w:hAnsi="Calibri" w:cs="Calibri"/>
          <w:sz w:val="22"/>
          <w:szCs w:val="22"/>
        </w:rPr>
        <w:t>a</w:t>
      </w:r>
      <w:r w:rsidR="00E453FC" w:rsidRPr="000357ED">
        <w:rPr>
          <w:rFonts w:ascii="Calibri" w:hAnsi="Calibri" w:cs="Calibri" w:hint="eastAsia"/>
          <w:sz w:val="22"/>
          <w:szCs w:val="22"/>
        </w:rPr>
        <w:t>ń</w:t>
      </w:r>
      <w:r w:rsidR="00E453FC" w:rsidRPr="000357ED">
        <w:rPr>
          <w:rFonts w:ascii="Calibri" w:hAnsi="Calibri" w:cs="Calibri"/>
          <w:sz w:val="22"/>
          <w:szCs w:val="22"/>
        </w:rPr>
        <w:t xml:space="preserve"> kontrolnych i monitoruj</w:t>
      </w:r>
      <w:r w:rsidR="00E453FC" w:rsidRPr="000357ED">
        <w:rPr>
          <w:rFonts w:ascii="Calibri" w:hAnsi="Calibri" w:cs="Calibri" w:hint="eastAsia"/>
          <w:sz w:val="22"/>
          <w:szCs w:val="22"/>
        </w:rPr>
        <w:t>ą</w:t>
      </w:r>
      <w:r w:rsidR="00E453FC" w:rsidRPr="000357ED">
        <w:rPr>
          <w:rFonts w:ascii="Calibri" w:hAnsi="Calibri" w:cs="Calibri"/>
          <w:sz w:val="22"/>
          <w:szCs w:val="22"/>
        </w:rPr>
        <w:t>cych</w:t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63E31A4D" w14:textId="77777777" w:rsidR="00E453FC" w:rsidRPr="000357ED" w:rsidRDefault="008A689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Z</w:t>
      </w:r>
      <w:r w:rsidR="00E453FC" w:rsidRPr="000357ED">
        <w:rPr>
          <w:rFonts w:ascii="Calibri" w:hAnsi="Calibri" w:cs="Calibri"/>
          <w:sz w:val="22"/>
          <w:szCs w:val="22"/>
        </w:rPr>
        <w:t>obowiąz</w:t>
      </w:r>
      <w:r w:rsidRPr="000357ED">
        <w:rPr>
          <w:rFonts w:ascii="Calibri" w:hAnsi="Calibri" w:cs="Calibri"/>
          <w:sz w:val="22"/>
          <w:szCs w:val="22"/>
        </w:rPr>
        <w:t>uję/my się</w:t>
      </w:r>
      <w:r w:rsidR="00E453FC" w:rsidRPr="000357ED">
        <w:rPr>
          <w:rFonts w:ascii="Calibri" w:hAnsi="Calibri" w:cs="Calibri"/>
          <w:sz w:val="22"/>
          <w:szCs w:val="22"/>
        </w:rPr>
        <w:t xml:space="preserve"> do przygotowania, aktualizacji oraz udostępniania na żądanie Podmiotów uprawnionych wszelkiej dokumentacji związanej z realizacją umowy</w:t>
      </w:r>
      <w:r w:rsidRPr="000357ED">
        <w:rPr>
          <w:rFonts w:ascii="Calibri" w:hAnsi="Calibri" w:cs="Calibri"/>
          <w:sz w:val="22"/>
          <w:szCs w:val="22"/>
        </w:rPr>
        <w:t xml:space="preserve"> kredytu</w:t>
      </w:r>
      <w:r w:rsidR="00E5243A" w:rsidRPr="000357ED">
        <w:rPr>
          <w:rFonts w:ascii="Calibri" w:hAnsi="Calibri" w:cs="Calibri"/>
          <w:sz w:val="22"/>
          <w:szCs w:val="22"/>
        </w:rPr>
        <w:t xml:space="preserve"> objętej gwarancją</w:t>
      </w:r>
      <w:r w:rsidR="00E453FC" w:rsidRPr="000357ED">
        <w:rPr>
          <w:rFonts w:ascii="Calibri" w:hAnsi="Calibri" w:cs="Calibri"/>
          <w:sz w:val="22"/>
          <w:szCs w:val="22"/>
        </w:rPr>
        <w:t>, w szczególności:</w:t>
      </w:r>
    </w:p>
    <w:p w14:paraId="1A74F6B5" w14:textId="77777777" w:rsidR="00E453FC" w:rsidRPr="004732A6" w:rsidRDefault="00E453FC" w:rsidP="00893780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niezbędnej do sprawdzenia, czy korzystanie z gwarancji jest zgodne z odpowiednimi wymogami określonymi przez obowiązujące prawo europejskie lub krajowe oraz umowę</w:t>
      </w:r>
      <w:r w:rsidR="00037CB0" w:rsidRPr="004732A6">
        <w:rPr>
          <w:rFonts w:ascii="Calibri" w:hAnsi="Calibri"/>
          <w:sz w:val="22"/>
          <w:szCs w:val="22"/>
        </w:rPr>
        <w:t xml:space="preserve"> kredytu i Warunki</w:t>
      </w:r>
      <w:r w:rsidR="00995D41">
        <w:rPr>
          <w:rFonts w:ascii="Calibri" w:hAnsi="Calibri"/>
          <w:sz w:val="22"/>
          <w:szCs w:val="22"/>
        </w:rPr>
        <w:t xml:space="preserve"> </w:t>
      </w:r>
      <w:r w:rsidR="00995D41" w:rsidRPr="00995D41">
        <w:rPr>
          <w:rFonts w:ascii="Calibri" w:hAnsi="Calibri"/>
          <w:sz w:val="22"/>
          <w:szCs w:val="22"/>
        </w:rPr>
        <w:t xml:space="preserve">uzyskania w Banku Gospodarstwa Krajowego gwarancji spłaty kredytu w ramach portfelowej linii gwarancyjnej </w:t>
      </w:r>
      <w:r w:rsidR="00EE3207">
        <w:rPr>
          <w:rFonts w:ascii="Calibri" w:hAnsi="Calibri"/>
          <w:sz w:val="22"/>
          <w:szCs w:val="22"/>
        </w:rPr>
        <w:br/>
      </w:r>
      <w:r w:rsidR="00995D41" w:rsidRPr="00995D41">
        <w:rPr>
          <w:rFonts w:ascii="Calibri" w:hAnsi="Calibri"/>
          <w:sz w:val="22"/>
          <w:szCs w:val="22"/>
        </w:rPr>
        <w:t>z regwarancją udzielaną przez Europejski Fundusz Inwestycyjny w ramach programu InvestEU</w:t>
      </w:r>
      <w:r w:rsidR="00037CB0" w:rsidRPr="004732A6">
        <w:rPr>
          <w:rFonts w:ascii="Calibri" w:hAnsi="Calibri"/>
          <w:sz w:val="22"/>
          <w:szCs w:val="22"/>
        </w:rPr>
        <w:t>;</w:t>
      </w:r>
    </w:p>
    <w:p w14:paraId="14294577" w14:textId="77777777" w:rsidR="00E453FC" w:rsidRPr="004732A6" w:rsidRDefault="00E453FC" w:rsidP="00E40DF8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niezb</w:t>
      </w:r>
      <w:r w:rsidRPr="004732A6">
        <w:rPr>
          <w:rFonts w:ascii="Calibri" w:hAnsi="Calibri" w:hint="eastAsia"/>
          <w:sz w:val="22"/>
          <w:szCs w:val="22"/>
        </w:rPr>
        <w:t>ę</w:t>
      </w:r>
      <w:r w:rsidRPr="004732A6">
        <w:rPr>
          <w:rFonts w:ascii="Calibri" w:hAnsi="Calibri"/>
          <w:sz w:val="22"/>
          <w:szCs w:val="22"/>
        </w:rPr>
        <w:t>dnej do sprawdzenia prawid</w:t>
      </w:r>
      <w:r w:rsidRPr="004732A6">
        <w:rPr>
          <w:rFonts w:ascii="Calibri" w:hAnsi="Calibri" w:hint="eastAsia"/>
          <w:sz w:val="22"/>
          <w:szCs w:val="22"/>
        </w:rPr>
        <w:t>ł</w:t>
      </w:r>
      <w:r w:rsidRPr="004732A6">
        <w:rPr>
          <w:rFonts w:ascii="Calibri" w:hAnsi="Calibri"/>
          <w:sz w:val="22"/>
          <w:szCs w:val="22"/>
        </w:rPr>
        <w:t>owego wdro</w:t>
      </w:r>
      <w:r w:rsidRPr="004732A6">
        <w:rPr>
          <w:rFonts w:ascii="Calibri" w:hAnsi="Calibri" w:hint="eastAsia"/>
          <w:sz w:val="22"/>
          <w:szCs w:val="22"/>
        </w:rPr>
        <w:t>ż</w:t>
      </w:r>
      <w:r w:rsidRPr="004732A6">
        <w:rPr>
          <w:rFonts w:ascii="Calibri" w:hAnsi="Calibri"/>
          <w:sz w:val="22"/>
          <w:szCs w:val="22"/>
        </w:rPr>
        <w:t xml:space="preserve">enia warunków </w:t>
      </w:r>
      <w:r w:rsidR="00037CB0" w:rsidRPr="004732A6">
        <w:rPr>
          <w:rFonts w:ascii="Calibri" w:hAnsi="Calibri"/>
          <w:sz w:val="22"/>
          <w:szCs w:val="22"/>
        </w:rPr>
        <w:t xml:space="preserve">umowy pomiędzy BGK a Bankiem Kredytującym </w:t>
      </w:r>
      <w:r w:rsidRPr="004732A6">
        <w:rPr>
          <w:rFonts w:ascii="Calibri" w:hAnsi="Calibri"/>
          <w:sz w:val="22"/>
          <w:szCs w:val="22"/>
        </w:rPr>
        <w:t>na poziomie umowy kredytu;</w:t>
      </w:r>
      <w:r w:rsidR="00995D41">
        <w:rPr>
          <w:rFonts w:ascii="Calibri" w:hAnsi="Calibri"/>
          <w:sz w:val="22"/>
          <w:szCs w:val="22"/>
        </w:rPr>
        <w:t xml:space="preserve"> </w:t>
      </w:r>
    </w:p>
    <w:p w14:paraId="0E5A9331" w14:textId="77777777" w:rsidR="00E453FC" w:rsidRPr="004732A6" w:rsidRDefault="00E453FC" w:rsidP="00E40DF8">
      <w:pPr>
        <w:numPr>
          <w:ilvl w:val="0"/>
          <w:numId w:val="8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innego rodzaju, wymaganej, w uzasadnionych przypadkach, przez jakikolwiek Podmiot uprawniony.</w:t>
      </w:r>
    </w:p>
    <w:p w14:paraId="43CD71AD" w14:textId="77777777" w:rsidR="00E453FC" w:rsidRPr="00E40DF8" w:rsidRDefault="00E70D07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Zobowiązuję/my się do pr</w:t>
      </w:r>
      <w:r w:rsidR="00E453FC" w:rsidRPr="00E40DF8">
        <w:rPr>
          <w:rFonts w:ascii="Calibri" w:hAnsi="Calibri" w:cs="Calibri"/>
          <w:sz w:val="22"/>
          <w:szCs w:val="22"/>
        </w:rPr>
        <w:t xml:space="preserve">zechowywania powyższej dokumentacji </w:t>
      </w:r>
      <w:r w:rsidRPr="00E40DF8">
        <w:rPr>
          <w:rFonts w:ascii="Calibri" w:hAnsi="Calibri" w:cs="Calibri"/>
          <w:sz w:val="22"/>
          <w:szCs w:val="22"/>
        </w:rPr>
        <w:t>do upły</w:t>
      </w:r>
      <w:r w:rsidR="00995D41" w:rsidRPr="00E40DF8">
        <w:rPr>
          <w:rFonts w:ascii="Calibri" w:hAnsi="Calibri" w:cs="Calibri"/>
          <w:sz w:val="22"/>
          <w:szCs w:val="22"/>
        </w:rPr>
        <w:t>wu</w:t>
      </w:r>
      <w:r w:rsidRPr="00E40DF8">
        <w:rPr>
          <w:rFonts w:ascii="Calibri" w:hAnsi="Calibri" w:cs="Calibri"/>
          <w:sz w:val="22"/>
          <w:szCs w:val="22"/>
        </w:rPr>
        <w:t xml:space="preserve"> okresu</w:t>
      </w:r>
      <w:r w:rsidR="00E453FC" w:rsidRPr="00E40DF8">
        <w:rPr>
          <w:rFonts w:ascii="Calibri" w:hAnsi="Calibri" w:cs="Calibri"/>
          <w:sz w:val="22"/>
          <w:szCs w:val="22"/>
        </w:rPr>
        <w:t xml:space="preserve"> 5 lat od dnia wygaśnięcia gwarancji bez realizacji albo po zakończeniu procesu dochodzenia wierzytelności z tytułu wypłaconej gwarancji, jednak nie krócej niż przez 10 lat od daty końcowej obowiązywania programu pomocowego</w:t>
      </w:r>
      <w:r w:rsidR="00995D41" w:rsidRPr="00E40DF8">
        <w:rPr>
          <w:rFonts w:ascii="Calibri" w:hAnsi="Calibri" w:cs="Calibri"/>
          <w:sz w:val="22"/>
          <w:szCs w:val="22"/>
        </w:rPr>
        <w:t>,</w:t>
      </w:r>
      <w:r w:rsidRPr="00E40DF8">
        <w:rPr>
          <w:rFonts w:ascii="Calibri" w:hAnsi="Calibri" w:cs="Calibri"/>
          <w:sz w:val="22"/>
          <w:szCs w:val="22"/>
        </w:rPr>
        <w:t xml:space="preserve"> tj. od 30 czerwca 2027 r.</w:t>
      </w:r>
      <w:r w:rsidR="00E453FC" w:rsidRPr="00E40DF8">
        <w:rPr>
          <w:rFonts w:ascii="Calibri" w:hAnsi="Calibri" w:cs="Calibri"/>
          <w:sz w:val="22"/>
          <w:szCs w:val="22"/>
        </w:rPr>
        <w:t xml:space="preserve"> lub, po upływie tego okresu, do czasu zakończenia wszelkich trwających audytów, weryfikacji, odwołań, postępowań sądowych lub dochodzenia roszczeń lub dochodzeń prowadzonych przez Europejski Urząd ds. Zwalczania Nadużyć Finansowych (OLAF), o ile Bank Kredytujący poinformuje </w:t>
      </w:r>
      <w:r w:rsidRPr="00E40DF8">
        <w:rPr>
          <w:rFonts w:ascii="Calibri" w:hAnsi="Calibri" w:cs="Calibri"/>
          <w:sz w:val="22"/>
          <w:szCs w:val="22"/>
        </w:rPr>
        <w:t>mnie/nas</w:t>
      </w:r>
      <w:r w:rsidR="00E453FC" w:rsidRPr="00E40DF8">
        <w:rPr>
          <w:rFonts w:ascii="Calibri" w:hAnsi="Calibri" w:cs="Calibri"/>
          <w:sz w:val="22"/>
          <w:szCs w:val="22"/>
        </w:rPr>
        <w:t xml:space="preserve"> o którejkolwiek z powyższych sytuacji</w:t>
      </w:r>
      <w:r w:rsidRPr="00E40DF8">
        <w:rPr>
          <w:rFonts w:ascii="Calibri" w:hAnsi="Calibri" w:cs="Calibri"/>
          <w:sz w:val="22"/>
          <w:szCs w:val="22"/>
        </w:rPr>
        <w:t>.</w:t>
      </w:r>
    </w:p>
    <w:p w14:paraId="3B8EE080" w14:textId="77777777" w:rsidR="004C6835" w:rsidRPr="00E40DF8" w:rsidRDefault="004C6835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E40DF8">
        <w:rPr>
          <w:rFonts w:ascii="Calibri" w:hAnsi="Calibri" w:cs="Calibri"/>
          <w:sz w:val="22"/>
          <w:szCs w:val="22"/>
        </w:rPr>
        <w:t>Przyjmuję/my do wiadomości</w:t>
      </w:r>
      <w:r w:rsidR="003D12FE" w:rsidRPr="00E40DF8">
        <w:rPr>
          <w:rFonts w:ascii="Calibri" w:hAnsi="Calibri" w:cs="Calibri"/>
          <w:sz w:val="22"/>
          <w:szCs w:val="22"/>
        </w:rPr>
        <w:t xml:space="preserve"> i wyrażam zgodę na to</w:t>
      </w:r>
      <w:r w:rsidRPr="00E40DF8">
        <w:rPr>
          <w:rFonts w:ascii="Calibri" w:hAnsi="Calibri" w:cs="Calibri"/>
          <w:sz w:val="22"/>
          <w:szCs w:val="22"/>
        </w:rPr>
        <w:t>, że w przypadku, gdy kwota kredytu przekracza 2 158 250 złotych, EFI, EBI lub Komisja Europejska będą uprawnione do publikowania na swoich stronach internetowych informacji dotyczących mnie/nas</w:t>
      </w:r>
      <w:r w:rsidR="003B228F" w:rsidRPr="00E547E4">
        <w:rPr>
          <w:rFonts w:ascii="Calibri" w:hAnsi="Calibri" w:cs="Calibri"/>
          <w:sz w:val="22"/>
          <w:szCs w:val="22"/>
        </w:rPr>
        <w:t>,</w:t>
      </w:r>
      <w:r w:rsidRPr="00E40DF8">
        <w:rPr>
          <w:rFonts w:ascii="Calibri" w:hAnsi="Calibri" w:cs="Calibri"/>
          <w:sz w:val="22"/>
          <w:szCs w:val="22"/>
        </w:rPr>
        <w:t xml:space="preserve"> </w:t>
      </w:r>
      <w:r w:rsidR="0078588B" w:rsidRPr="00E40DF8">
        <w:rPr>
          <w:rFonts w:ascii="Calibri" w:hAnsi="Calibri" w:cs="Calibri"/>
          <w:sz w:val="22"/>
          <w:szCs w:val="22"/>
        </w:rPr>
        <w:t>tj.</w:t>
      </w:r>
      <w:r w:rsidRPr="00E40DF8">
        <w:rPr>
          <w:rFonts w:ascii="Calibri" w:hAnsi="Calibri" w:cs="Calibri"/>
          <w:sz w:val="22"/>
          <w:szCs w:val="22"/>
        </w:rPr>
        <w:t xml:space="preserve"> nazwy, lokalizacji (tj. danych adresowych), formy finansowania, </w:t>
      </w:r>
      <w:r w:rsidR="00EE3207" w:rsidRPr="00E547E4">
        <w:rPr>
          <w:rFonts w:ascii="Calibri" w:hAnsi="Calibri" w:cs="Calibri"/>
          <w:sz w:val="22"/>
          <w:szCs w:val="22"/>
        </w:rPr>
        <w:br/>
      </w:r>
      <w:r w:rsidRPr="00E40DF8">
        <w:rPr>
          <w:rFonts w:ascii="Calibri" w:hAnsi="Calibri" w:cs="Calibri"/>
          <w:sz w:val="22"/>
          <w:szCs w:val="22"/>
        </w:rPr>
        <w:t>z wyjątkiem sytuacji, gdy byłoby to niezgodne z obowiązującym prawem lub jeżeli przed otrzymaniem wsparcia finansowego w ramach gwarancji poinformuję</w:t>
      </w:r>
      <w:r w:rsidR="0078588B" w:rsidRPr="00E40DF8">
        <w:rPr>
          <w:rFonts w:ascii="Calibri" w:hAnsi="Calibri" w:cs="Calibri"/>
          <w:sz w:val="22"/>
          <w:szCs w:val="22"/>
        </w:rPr>
        <w:t>/my</w:t>
      </w:r>
      <w:r w:rsidRPr="00E40DF8">
        <w:rPr>
          <w:rFonts w:ascii="Calibri" w:hAnsi="Calibri" w:cs="Calibri"/>
          <w:sz w:val="22"/>
          <w:szCs w:val="22"/>
        </w:rPr>
        <w:t xml:space="preserve"> Bank Kredytujący na piśmie, że wymóg publikacji zagraża moim/naszym interesom handlowym lub zagraża prawom i wolnościom zainteresowanych osób lub podmiotów chronionych Kartą Praw Podstawowych Unii Europejskiej.</w:t>
      </w:r>
    </w:p>
    <w:p w14:paraId="7347627E" w14:textId="77777777" w:rsidR="005A31D7" w:rsidRPr="000357ED" w:rsidRDefault="0078588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lastRenderedPageBreak/>
        <w:t>Przyjmuję</w:t>
      </w:r>
      <w:r w:rsidR="00C51540" w:rsidRPr="000357ED">
        <w:rPr>
          <w:rFonts w:ascii="Calibri" w:hAnsi="Calibri" w:cs="Calibri"/>
          <w:sz w:val="22"/>
          <w:szCs w:val="22"/>
        </w:rPr>
        <w:t>/my</w:t>
      </w:r>
      <w:r w:rsidRPr="000357ED">
        <w:rPr>
          <w:rFonts w:ascii="Calibri" w:hAnsi="Calibri" w:cs="Calibri"/>
          <w:sz w:val="22"/>
          <w:szCs w:val="22"/>
        </w:rPr>
        <w:t xml:space="preserve"> do wiadomości</w:t>
      </w:r>
      <w:r w:rsidR="003D12FE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Pr="000357ED">
        <w:rPr>
          <w:rFonts w:ascii="Calibri" w:hAnsi="Calibri" w:cs="Calibri"/>
          <w:sz w:val="22"/>
          <w:szCs w:val="22"/>
        </w:rPr>
        <w:t xml:space="preserve">, że Bank Kredytujący może przekazywać do BGK informację na temat </w:t>
      </w:r>
      <w:r w:rsidR="00C51540" w:rsidRPr="000357ED">
        <w:rPr>
          <w:rFonts w:ascii="Calibri" w:hAnsi="Calibri" w:cs="Calibri"/>
          <w:sz w:val="22"/>
          <w:szCs w:val="22"/>
        </w:rPr>
        <w:t xml:space="preserve">rozwinięcia mojej/naszej </w:t>
      </w:r>
      <w:r w:rsidRPr="000357ED">
        <w:rPr>
          <w:rFonts w:ascii="Calibri" w:hAnsi="Calibri" w:cs="Calibri"/>
          <w:sz w:val="22"/>
          <w:szCs w:val="22"/>
        </w:rPr>
        <w:t>działalnoś</w:t>
      </w:r>
      <w:r w:rsidR="00C51540" w:rsidRPr="000357ED">
        <w:rPr>
          <w:rFonts w:ascii="Calibri" w:hAnsi="Calibri" w:cs="Calibri"/>
          <w:sz w:val="22"/>
          <w:szCs w:val="22"/>
        </w:rPr>
        <w:t xml:space="preserve">ci </w:t>
      </w:r>
      <w:r w:rsidRPr="000357ED">
        <w:rPr>
          <w:rFonts w:ascii="Calibri" w:hAnsi="Calibri" w:cs="Calibri"/>
          <w:sz w:val="22"/>
          <w:szCs w:val="22"/>
        </w:rPr>
        <w:t>(pod względem utworzonych miejsc pracy, asortymentu produktów, obrotów, rozwoju międzynarodowego, w tym poprzez przeniesienie działalności) od momentu zawarcia umowy kredytu objęte</w:t>
      </w:r>
      <w:r w:rsidR="00C51540" w:rsidRPr="000357ED">
        <w:rPr>
          <w:rFonts w:ascii="Calibri" w:hAnsi="Calibri" w:cs="Calibri"/>
          <w:sz w:val="22"/>
          <w:szCs w:val="22"/>
        </w:rPr>
        <w:t>go</w:t>
      </w:r>
      <w:r w:rsidRPr="000357ED">
        <w:rPr>
          <w:rFonts w:ascii="Calibri" w:hAnsi="Calibri" w:cs="Calibri"/>
          <w:sz w:val="22"/>
          <w:szCs w:val="22"/>
        </w:rPr>
        <w:t xml:space="preserve"> gwarancją. Przyjmuję</w:t>
      </w:r>
      <w:r w:rsidR="00C51540" w:rsidRPr="000357ED">
        <w:rPr>
          <w:rFonts w:ascii="Calibri" w:hAnsi="Calibri" w:cs="Calibri"/>
          <w:sz w:val="22"/>
          <w:szCs w:val="22"/>
        </w:rPr>
        <w:t xml:space="preserve">/my </w:t>
      </w:r>
      <w:r w:rsidRPr="000357ED">
        <w:rPr>
          <w:rFonts w:ascii="Calibri" w:hAnsi="Calibri" w:cs="Calibri"/>
          <w:sz w:val="22"/>
          <w:szCs w:val="22"/>
        </w:rPr>
        <w:t>do wiadomości</w:t>
      </w:r>
      <w:r w:rsidR="002243C4" w:rsidRPr="000357ED">
        <w:rPr>
          <w:rFonts w:ascii="Calibri" w:hAnsi="Calibri" w:cs="Calibri"/>
          <w:sz w:val="22"/>
          <w:szCs w:val="22"/>
        </w:rPr>
        <w:t xml:space="preserve"> i wyrażam zgodę na to</w:t>
      </w:r>
      <w:r w:rsidR="00C51540" w:rsidRPr="000357ED">
        <w:rPr>
          <w:rFonts w:ascii="Calibri" w:hAnsi="Calibri" w:cs="Calibri"/>
          <w:sz w:val="22"/>
          <w:szCs w:val="22"/>
        </w:rPr>
        <w:t>,</w:t>
      </w:r>
      <w:r w:rsidRPr="000357ED">
        <w:rPr>
          <w:rFonts w:ascii="Calibri" w:hAnsi="Calibri" w:cs="Calibri"/>
          <w:sz w:val="22"/>
          <w:szCs w:val="22"/>
        </w:rPr>
        <w:t xml:space="preserve"> że </w:t>
      </w:r>
      <w:r w:rsidR="00C51540" w:rsidRPr="000357ED">
        <w:rPr>
          <w:rFonts w:ascii="Calibri" w:hAnsi="Calibri" w:cs="Calibri"/>
          <w:sz w:val="22"/>
          <w:szCs w:val="22"/>
        </w:rPr>
        <w:t xml:space="preserve">powyższe informacje </w:t>
      </w:r>
      <w:r w:rsidRPr="000357ED">
        <w:rPr>
          <w:rFonts w:ascii="Calibri" w:hAnsi="Calibri" w:cs="Calibri"/>
          <w:sz w:val="22"/>
          <w:szCs w:val="22"/>
        </w:rPr>
        <w:t xml:space="preserve">mogą zostać przekazane EFI, Komisji Europejskiej lub kontrahentom Komisji Europejskiej i/lub opublikowane oraz że Komisja Europejska i/lub kontrahenci Komisji Europejskiej mogą skontaktować się </w:t>
      </w:r>
      <w:r w:rsidR="00C51540" w:rsidRPr="000357ED">
        <w:rPr>
          <w:rFonts w:ascii="Calibri" w:hAnsi="Calibri" w:cs="Calibri"/>
          <w:sz w:val="22"/>
          <w:szCs w:val="22"/>
        </w:rPr>
        <w:t>ze mną/z nami</w:t>
      </w:r>
      <w:r w:rsidRPr="000357ED">
        <w:rPr>
          <w:rFonts w:ascii="Calibri" w:hAnsi="Calibri" w:cs="Calibri"/>
          <w:sz w:val="22"/>
          <w:szCs w:val="22"/>
        </w:rPr>
        <w:t>, aby analiza przypadku mogła zostać wykorzystana na potrzeby produkcji publikacji audiowizualnych lub drukowanych w celu promocji Funduszu InvestEU.</w:t>
      </w:r>
    </w:p>
    <w:p w14:paraId="149A6D5E" w14:textId="77777777" w:rsidR="009875CD" w:rsidRPr="000357ED" w:rsidRDefault="009875CD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Zostałem/zostaliśmy poinformowany/poinformowani o informacjach zawartych w Oświadczeniu o Ochronie Danych Ostatecznego Odbiorcy EFI</w:t>
      </w:r>
      <w:r w:rsidRPr="00E40DF8">
        <w:rPr>
          <w:rFonts w:ascii="Calibri" w:hAnsi="Calibri" w:cs="Calibri"/>
        </w:rPr>
        <w:footnoteReference w:id="2"/>
      </w:r>
      <w:r w:rsidRPr="000357ED">
        <w:rPr>
          <w:rFonts w:ascii="Calibri" w:hAnsi="Calibri" w:cs="Calibri"/>
          <w:sz w:val="22"/>
          <w:szCs w:val="22"/>
        </w:rPr>
        <w:t xml:space="preserve"> , Oświadczeniu o Ochronie Danych EFI: Przetwarzanie Danych Osobowych Ostatecznych Odbiorców do celów monitorowania</w:t>
      </w:r>
      <w:r w:rsidRPr="00E40DF8">
        <w:rPr>
          <w:rFonts w:ascii="Calibri" w:hAnsi="Calibri" w:cs="Calibri"/>
        </w:rPr>
        <w:footnoteReference w:id="3"/>
      </w:r>
      <w:r w:rsidRPr="000357ED">
        <w:rPr>
          <w:rFonts w:ascii="Calibri" w:hAnsi="Calibri" w:cs="Calibri"/>
          <w:sz w:val="22"/>
          <w:szCs w:val="22"/>
        </w:rPr>
        <w:t xml:space="preserve">  oraz Oświadczeniu EBI o Ochronie Prywatności</w:t>
      </w:r>
      <w:r w:rsidRPr="000C1C4C">
        <w:rPr>
          <w:rFonts w:ascii="Calibri" w:hAnsi="Calibri" w:cs="Calibri"/>
          <w:vertAlign w:val="superscript"/>
        </w:rPr>
        <w:footnoteReference w:id="4"/>
      </w:r>
      <w:r w:rsidRPr="000357ED">
        <w:rPr>
          <w:rFonts w:ascii="Calibri" w:hAnsi="Calibri" w:cs="Calibri"/>
          <w:sz w:val="22"/>
          <w:szCs w:val="22"/>
        </w:rPr>
        <w:t>.</w:t>
      </w:r>
    </w:p>
    <w:p w14:paraId="036270B7" w14:textId="77777777" w:rsidR="0054311B" w:rsidRPr="000357ED" w:rsidRDefault="0054311B" w:rsidP="00E40DF8">
      <w:pPr>
        <w:numPr>
          <w:ilvl w:val="0"/>
          <w:numId w:val="2"/>
        </w:numPr>
        <w:tabs>
          <w:tab w:val="clear" w:pos="360"/>
        </w:tabs>
        <w:ind w:left="284" w:hanging="350"/>
        <w:jc w:val="both"/>
        <w:rPr>
          <w:rFonts w:ascii="Calibri" w:hAnsi="Calibri" w:cs="Calibri"/>
          <w:sz w:val="22"/>
          <w:szCs w:val="22"/>
        </w:rPr>
      </w:pPr>
      <w:r w:rsidRPr="000357ED">
        <w:rPr>
          <w:rFonts w:ascii="Calibri" w:hAnsi="Calibri" w:cs="Calibri"/>
          <w:sz w:val="22"/>
          <w:szCs w:val="22"/>
        </w:rPr>
        <w:t>Oświadczam/y, że</w:t>
      </w:r>
      <w:r w:rsidR="00A003CB" w:rsidRPr="000C1C4C">
        <w:rPr>
          <w:rFonts w:ascii="Calibri" w:hAnsi="Calibri" w:cs="Calibri"/>
          <w:vertAlign w:val="superscript"/>
        </w:rPr>
        <w:footnoteReference w:id="5"/>
      </w:r>
      <w:r w:rsidRPr="000357ED">
        <w:rPr>
          <w:rFonts w:ascii="Calibri" w:hAnsi="Calibri" w:cs="Calibri"/>
          <w:sz w:val="22"/>
          <w:szCs w:val="22"/>
        </w:rPr>
        <w:t>:</w:t>
      </w:r>
    </w:p>
    <w:p w14:paraId="728ACD7B" w14:textId="77777777" w:rsidR="0054311B" w:rsidRPr="0054311B" w:rsidRDefault="0054311B" w:rsidP="00893780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ubiegał</w:t>
      </w:r>
      <w:r>
        <w:rPr>
          <w:rFonts w:ascii="Calibri" w:hAnsi="Calibri"/>
          <w:sz w:val="22"/>
          <w:szCs w:val="22"/>
        </w:rPr>
        <w:t>em się/ubiegaliśmy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Pr="00A003CB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54311B">
        <w:rPr>
          <w:rFonts w:ascii="Calibri" w:hAnsi="Calibri"/>
          <w:sz w:val="22"/>
          <w:szCs w:val="22"/>
        </w:rPr>
        <w:t>, ale go nie otrzymał</w:t>
      </w:r>
      <w:r>
        <w:rPr>
          <w:rFonts w:ascii="Calibri" w:hAnsi="Calibri"/>
          <w:sz w:val="22"/>
          <w:szCs w:val="22"/>
        </w:rPr>
        <w:t>em/nie otrzymaliśmy</w:t>
      </w:r>
      <w:r w:rsidR="00F02F9C">
        <w:rPr>
          <w:rFonts w:ascii="Calibri" w:hAnsi="Calibri"/>
          <w:sz w:val="22"/>
          <w:szCs w:val="22"/>
        </w:rPr>
        <w:t xml:space="preserve"> albo</w:t>
      </w:r>
      <w:r w:rsidR="00A003CB">
        <w:rPr>
          <w:rFonts w:ascii="Calibri" w:hAnsi="Calibri"/>
          <w:sz w:val="22"/>
          <w:szCs w:val="22"/>
        </w:rPr>
        <w:t>;</w:t>
      </w:r>
    </w:p>
    <w:p w14:paraId="51F9DFF1" w14:textId="77777777" w:rsidR="0054311B" w:rsidRPr="0054311B" w:rsidRDefault="0054311B" w:rsidP="00E40DF8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ubiegał</w:t>
      </w:r>
      <w:r>
        <w:rPr>
          <w:rFonts w:ascii="Calibri" w:hAnsi="Calibri"/>
          <w:sz w:val="22"/>
          <w:szCs w:val="22"/>
        </w:rPr>
        <w:t>em się/ubiegaliśmy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="00303B81" w:rsidRPr="00303B81">
        <w:rPr>
          <w:rFonts w:ascii="Calibri" w:hAnsi="Calibri"/>
          <w:sz w:val="22"/>
          <w:szCs w:val="22"/>
          <w:vertAlign w:val="superscript"/>
        </w:rPr>
        <w:t>6</w:t>
      </w:r>
      <w:r w:rsidRPr="0054311B">
        <w:rPr>
          <w:rFonts w:ascii="Calibri" w:hAnsi="Calibri"/>
          <w:sz w:val="22"/>
          <w:szCs w:val="22"/>
        </w:rPr>
        <w:t xml:space="preserve"> i je otrzymał</w:t>
      </w:r>
      <w:r>
        <w:rPr>
          <w:rFonts w:ascii="Calibri" w:hAnsi="Calibri"/>
          <w:sz w:val="22"/>
          <w:szCs w:val="22"/>
        </w:rPr>
        <w:t>em/otrzymaliśmy</w:t>
      </w:r>
      <w:r w:rsidR="00F02F9C">
        <w:rPr>
          <w:rFonts w:ascii="Calibri" w:hAnsi="Calibri"/>
          <w:sz w:val="22"/>
          <w:szCs w:val="22"/>
        </w:rPr>
        <w:t xml:space="preserve"> albo</w:t>
      </w:r>
      <w:r w:rsidR="00A003CB">
        <w:rPr>
          <w:rFonts w:ascii="Calibri" w:hAnsi="Calibri"/>
          <w:sz w:val="22"/>
          <w:szCs w:val="22"/>
        </w:rPr>
        <w:t>;</w:t>
      </w:r>
    </w:p>
    <w:p w14:paraId="7A110EEB" w14:textId="77777777" w:rsidR="0054311B" w:rsidRDefault="0054311B" w:rsidP="00E40DF8">
      <w:pPr>
        <w:numPr>
          <w:ilvl w:val="0"/>
          <w:numId w:val="11"/>
        </w:numPr>
        <w:tabs>
          <w:tab w:val="left" w:pos="426"/>
        </w:tabs>
        <w:ind w:left="567" w:right="4" w:hanging="283"/>
        <w:jc w:val="both"/>
        <w:rPr>
          <w:rFonts w:ascii="Calibri" w:hAnsi="Calibri"/>
          <w:sz w:val="22"/>
          <w:szCs w:val="22"/>
        </w:rPr>
      </w:pPr>
      <w:r w:rsidRPr="0054311B">
        <w:rPr>
          <w:rFonts w:ascii="Calibri" w:hAnsi="Calibri"/>
          <w:sz w:val="22"/>
          <w:szCs w:val="22"/>
        </w:rPr>
        <w:t>nie ubiegał</w:t>
      </w:r>
      <w:r>
        <w:rPr>
          <w:rFonts w:ascii="Calibri" w:hAnsi="Calibri"/>
          <w:sz w:val="22"/>
          <w:szCs w:val="22"/>
        </w:rPr>
        <w:t>em się/nie ubiegaliśmy</w:t>
      </w:r>
      <w:r w:rsidRPr="0054311B">
        <w:rPr>
          <w:rFonts w:ascii="Calibri" w:hAnsi="Calibri"/>
          <w:sz w:val="22"/>
          <w:szCs w:val="22"/>
        </w:rPr>
        <w:t xml:space="preserve"> się wcześniej o mikrofinansowanie</w:t>
      </w:r>
      <w:r w:rsidR="00303B81" w:rsidRPr="00303B81">
        <w:rPr>
          <w:rFonts w:ascii="Calibri" w:hAnsi="Calibri"/>
          <w:sz w:val="22"/>
          <w:szCs w:val="22"/>
          <w:vertAlign w:val="superscript"/>
        </w:rPr>
        <w:t>6</w:t>
      </w:r>
      <w:r w:rsidRPr="0054311B">
        <w:rPr>
          <w:rFonts w:ascii="Calibri" w:hAnsi="Calibri"/>
          <w:sz w:val="22"/>
          <w:szCs w:val="22"/>
        </w:rPr>
        <w:t>.</w:t>
      </w:r>
    </w:p>
    <w:p w14:paraId="7B763C90" w14:textId="77777777" w:rsidR="004C6835" w:rsidRPr="009875CD" w:rsidRDefault="004C6835" w:rsidP="004636F7">
      <w:pPr>
        <w:pStyle w:val="Akapitzlist"/>
        <w:ind w:left="0"/>
        <w:jc w:val="both"/>
        <w:rPr>
          <w:rFonts w:eastAsia="Times New Roman"/>
          <w:highlight w:val="yellow"/>
          <w:lang w:eastAsia="pl-PL"/>
        </w:rPr>
      </w:pPr>
    </w:p>
    <w:p w14:paraId="01FE4F6F" w14:textId="77777777" w:rsidR="007815BA" w:rsidRPr="004732A6" w:rsidRDefault="007815BA" w:rsidP="00470798">
      <w:p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</w:p>
    <w:p w14:paraId="143A1730" w14:textId="77777777" w:rsidR="0009087C" w:rsidRPr="004732A6" w:rsidRDefault="0009087C" w:rsidP="0009087C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4732A6">
        <w:rPr>
          <w:rFonts w:ascii="Calibri" w:hAnsi="Calibri"/>
          <w:b/>
          <w:sz w:val="22"/>
          <w:szCs w:val="22"/>
        </w:rPr>
        <w:t>Klauzula informacyjna Banku Gospodarstwa Krajowego</w:t>
      </w:r>
    </w:p>
    <w:p w14:paraId="13985952" w14:textId="77777777" w:rsidR="0009087C" w:rsidRPr="004732A6" w:rsidRDefault="0009087C" w:rsidP="0009087C">
      <w:pPr>
        <w:autoSpaceDE w:val="0"/>
        <w:autoSpaceDN w:val="0"/>
        <w:adjustRightInd w:val="0"/>
        <w:ind w:left="540"/>
        <w:jc w:val="both"/>
        <w:rPr>
          <w:rFonts w:ascii="Calibri" w:hAnsi="Calibri"/>
          <w:sz w:val="22"/>
          <w:szCs w:val="22"/>
        </w:rPr>
      </w:pPr>
    </w:p>
    <w:p w14:paraId="56A750D7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Bank Gospodarstwa Krajowego („BGK”) jako administrator danych w rozumieniu rozporządzenia Parlamentu Europejskiego i Rady (UE) 2016/679 z dnia 27 kwietnia 2016 r. w sprawie ochrony osób fizycznych w związku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z przetwarzaniem danych osobowych i w sprawie swobodnego przepływu takich danych oraz uchylenia dyrektywy 95/46/WE („RODO”),  informuje, że będzie przetwarzał dane osobowe zamieszczone w niniejszym wniosku w celu udzielenia i realizacji gwarancji, na podstawie art. 6 ust. 1 lit. b i lit. f RODO, jako niezbędne do zawarcia i wykonania umowy gwarancji oraz w celu wypełnienia obowiązków prawnych ciążących na BGK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związku z prowadzeniem działalności bankowej i realizacją zawartych umów, w oparciu o art. 6 ust. 1 lit. c RODO, ponadto w celu wykonania badań ewaluacyjnych związanych z korzystaniem z gwarancji, na podstawie art. 6 ust. 1 lit. f RODO, jako realizacji prawnie uzasadnionych interesów BGK, polegających na monitorowaniu skuteczności i efektywności prowadzonych przez bank działań, a także w celu zabezpieczenia i dochodzenia ewentualnych roszczeń z gwarancji jako realizacji prawnie uzasadnionych interesów realizowanych przez BGK, na podstawie art. 6 ust. 1 lit. f RODO.</w:t>
      </w:r>
    </w:p>
    <w:p w14:paraId="6BD52ED4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BGK wyznaczył Inspektora Ochrony Danych, z którym kontakt możliwy jest pod adresem e-mail: iod@bgk.pl.</w:t>
      </w:r>
    </w:p>
    <w:p w14:paraId="6C727C57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 xml:space="preserve">Dane osobowe będą przetwarzane przez okres niezbędny do rozpatrzenia niniejszego wniosku, a następnie przez okres wymagany przepisami prawa lub do czasu przedawnienia ewentualnych roszczeń związanych </w:t>
      </w:r>
      <w:r w:rsidR="00EE3207">
        <w:rPr>
          <w:rFonts w:ascii="Calibri" w:hAnsi="Calibri" w:cs="Calibri"/>
          <w:sz w:val="22"/>
          <w:szCs w:val="22"/>
        </w:rPr>
        <w:br/>
      </w:r>
      <w:r w:rsidRPr="004732A6">
        <w:rPr>
          <w:rFonts w:ascii="Calibri" w:hAnsi="Calibri" w:cs="Calibri"/>
          <w:sz w:val="22"/>
          <w:szCs w:val="22"/>
        </w:rPr>
        <w:t>z obsługą niniejszego wniosku i realizacją umowy</w:t>
      </w:r>
      <w:r w:rsidRPr="004732A6">
        <w:rPr>
          <w:rFonts w:ascii="Calibri" w:hAnsi="Calibri"/>
          <w:sz w:val="22"/>
          <w:szCs w:val="22"/>
        </w:rPr>
        <w:t xml:space="preserve"> gwarancji</w:t>
      </w:r>
      <w:r w:rsidRPr="004732A6">
        <w:rPr>
          <w:rFonts w:ascii="Calibri" w:hAnsi="Calibri" w:cs="Calibri"/>
          <w:sz w:val="22"/>
          <w:szCs w:val="22"/>
        </w:rPr>
        <w:t xml:space="preserve">. </w:t>
      </w:r>
    </w:p>
    <w:p w14:paraId="7F190339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BGK informuje, że:</w:t>
      </w:r>
      <w:r w:rsidRPr="004732A6">
        <w:rPr>
          <w:rFonts w:ascii="Calibri" w:hAnsi="Calibri"/>
          <w:sz w:val="22"/>
          <w:szCs w:val="22"/>
          <w:vertAlign w:val="superscript"/>
        </w:rPr>
        <w:t xml:space="preserve"> </w:t>
      </w:r>
    </w:p>
    <w:p w14:paraId="7D9D9804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 xml:space="preserve">dane osobowe nie będą podlegały zautomatyzowanemu podejmowaniu decyzji, w tym profilowaniu, </w:t>
      </w:r>
      <w:r w:rsidRPr="004732A6">
        <w:rPr>
          <w:rFonts w:ascii="Calibri" w:hAnsi="Calibri" w:cs="Calibri"/>
          <w:sz w:val="22"/>
          <w:szCs w:val="22"/>
        </w:rPr>
        <w:br/>
        <w:t>w rozumieniu art. 22 RODO;</w:t>
      </w:r>
    </w:p>
    <w:p w14:paraId="21DDCA77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dane osobowe nie będą przekazywane do państw trzecich (tj. poza Europejski Obszar Gospodarczy) ani do organizacji międzynarodowych;</w:t>
      </w:r>
    </w:p>
    <w:p w14:paraId="54ACF831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 w:cs="Calibri"/>
          <w:sz w:val="22"/>
          <w:szCs w:val="22"/>
        </w:rPr>
        <w:t>podanie danych osobowych jest warunkiem złożenia niniejszego wniosku – niepodanie tych danych skutkuje niemożliwością objęcia kredytu gwarancją.</w:t>
      </w:r>
    </w:p>
    <w:p w14:paraId="0ABA5C27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Każdej osobie przysługuje prawo dostępu do swoich danych osobowych oraz prawo żądania ich sprostowania, usunięcia, ograniczenia przetwarzania i przenoszenia. W zakresie, w jakim podstawą przetwarzania danych jest przesłanka prawnie uzasadnionego interesu administratora – prawo wniesienia sprzeciwu wobec przetwarzania, a ponadto prawo wycofania zgody – jeśli stanowi ona podstawę przetwarzania, bez wpływu na </w:t>
      </w:r>
      <w:r w:rsidRPr="004732A6">
        <w:rPr>
          <w:rFonts w:ascii="Calibri" w:hAnsi="Calibri"/>
          <w:sz w:val="22"/>
          <w:szCs w:val="22"/>
        </w:rPr>
        <w:lastRenderedPageBreak/>
        <w:t>zgodność z prawem przetwarzania dokonanego na podstawie zgody przed jej wycofaniem, a także prawo wniesienia skargi do organu nadzorczego, którym jest Prezes Urzędu Ochrony Danych Osobowych.</w:t>
      </w:r>
    </w:p>
    <w:p w14:paraId="2A6DEA4F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Odbiorcami danych mogą być podmioty wspierające BGK w obsłudze złożonych wniosków, w szczególności świadczące usługi doradcze, prawne i IT, a także podmioty uprawnione do otrzymania danych na podstawie obowiązujących przepisów prawa, tj.:</w:t>
      </w:r>
    </w:p>
    <w:p w14:paraId="55C29DA2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Komisja Europejska;</w:t>
      </w:r>
    </w:p>
    <w:p w14:paraId="26262DE3" w14:textId="77777777" w:rsidR="00910BCC" w:rsidRPr="004732A6" w:rsidRDefault="00910BC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Bank Inwestycyjny;</w:t>
      </w:r>
    </w:p>
    <w:p w14:paraId="21BB35BC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Fundusz Inwestycyjny;</w:t>
      </w:r>
    </w:p>
    <w:p w14:paraId="26091FBA" w14:textId="77777777" w:rsidR="00A73D53" w:rsidRPr="004732A6" w:rsidRDefault="00A73D53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Europejski Trybunał Obrachunkowy;</w:t>
      </w:r>
    </w:p>
    <w:p w14:paraId="4712DF69" w14:textId="77777777" w:rsidR="00A73D53" w:rsidRPr="004732A6" w:rsidRDefault="00A73D53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Europejski Urząd </w:t>
      </w:r>
      <w:r w:rsidR="00910BCC" w:rsidRPr="004732A6">
        <w:rPr>
          <w:rFonts w:ascii="Calibri" w:hAnsi="Calibri"/>
          <w:sz w:val="22"/>
          <w:szCs w:val="22"/>
        </w:rPr>
        <w:t>ds</w:t>
      </w:r>
      <w:r w:rsidRPr="004732A6">
        <w:rPr>
          <w:rFonts w:ascii="Calibri" w:hAnsi="Calibri"/>
          <w:sz w:val="22"/>
          <w:szCs w:val="22"/>
        </w:rPr>
        <w:t>. Zwalczania Nadużyć Finansowych;</w:t>
      </w:r>
    </w:p>
    <w:p w14:paraId="3A11ABDE" w14:textId="77777777" w:rsidR="00910BCC" w:rsidRPr="004732A6" w:rsidRDefault="00910BC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Prokuratura Europejska;</w:t>
      </w:r>
    </w:p>
    <w:p w14:paraId="52FB2CA1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Biuro Informacji Kredytowej S.A.;</w:t>
      </w:r>
    </w:p>
    <w:p w14:paraId="08EBF32F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Ministerstwo Finansów, w tym Generalny Inspektor Informacji Finansowej;</w:t>
      </w:r>
    </w:p>
    <w:p w14:paraId="5EDD0B9E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Komisja Nadzoru Finansowego;</w:t>
      </w:r>
    </w:p>
    <w:p w14:paraId="6113996B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hanging="502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biura informacji gospodarczej;</w:t>
      </w:r>
    </w:p>
    <w:p w14:paraId="47F182B9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banki, instytucje kredytowe i inne podmioty upoważnione do odbioru Pani/Pana danych osobowych na podstawie odpowiednich przepisów prawa. </w:t>
      </w:r>
    </w:p>
    <w:p w14:paraId="1730DFC8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związku z możliwością przekazania danych osobowych do Związku Banków Polskich, BGK z upoważnienia Związku Banków Polskich informuje, że:</w:t>
      </w:r>
    </w:p>
    <w:p w14:paraId="4905B6B3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administratorem danych zbioru danych osobowych BANKOWY REJESTR jest Związek Banków Polskich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z siedzibą w Warszawie (zwany dalej „ZBP”) ul. Kruczkowskiego 8, 00-380 Warszawa, dane kontaktowe: Biuro Obsługi Klienta, 00-380 Warszawa, ul. Kruczkowskiego 8 (zwane „BOK”), adres e-mail: </w:t>
      </w:r>
      <w:hyperlink r:id="rId14" w:history="1">
        <w:r w:rsidRPr="004732A6">
          <w:rPr>
            <w:rStyle w:val="Hipercze"/>
            <w:rFonts w:ascii="Calibri" w:hAnsi="Calibri"/>
            <w:color w:val="auto"/>
            <w:sz w:val="22"/>
            <w:szCs w:val="22"/>
          </w:rPr>
          <w:t>kontakt@zbp.pl</w:t>
        </w:r>
      </w:hyperlink>
      <w:r w:rsidRPr="004732A6">
        <w:rPr>
          <w:rFonts w:ascii="Calibri" w:hAnsi="Calibri"/>
          <w:sz w:val="22"/>
          <w:szCs w:val="22"/>
        </w:rPr>
        <w:t>;</w:t>
      </w:r>
    </w:p>
    <w:p w14:paraId="7B3ECFF5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ZBP wyznaczony jest inspektor ochrony danych, z którym można skontaktować się poprzez e-mail: iod@zbp.pl lub pisemnie na adres BOK wskazany w pkt 1 (z inspektorem danych osobowych można skontaktować się we wszystkich sprawach dotyczących przetwarzania danych osobowych oraz korzystania z praw związanych z przetwarzaniem danych);</w:t>
      </w:r>
    </w:p>
    <w:p w14:paraId="33BCEF87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osobowe będą przetwarzane:</w:t>
      </w:r>
    </w:p>
    <w:p w14:paraId="723DDBE4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na podstawie art. 6 ust. 1 lit. c RODO w celu oceny Pani/Pana zdolności kredytowej i analizy ryzyka kredytowego (podstawą prawną przetwarzania danych osobowych są przepisy Prawa bankowego), oraz</w:t>
      </w:r>
    </w:p>
    <w:p w14:paraId="4A29AF77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na podstawie art. 6 ust. 1 lit. f RODO w celu rozpatrywania Pani/Pana potencjalnych reklamacji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zgłoszonych roszczeń – podstawą prawną w tym przypadku jest prawnie uzasadniony interes ZBP, jako administratora danych, polegający na rozpatrzeniu zgłoszenia będącego przedmiotem reklamacji oraz obrony przed potencjalnymi roszczeniami;</w:t>
      </w:r>
    </w:p>
    <w:p w14:paraId="3C3D48F7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zakres danych osobowych przetwarzanych w tym zbiorze obejmuje Pani/Pana: imię i nazwisko, serię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numer dokumentu tożsamości, numer PESEL, adres zamieszkania;</w:t>
      </w:r>
    </w:p>
    <w:p w14:paraId="1624F251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odbiorcami danych osobowych gromadzonych w zbiorze danych BANKOWY REJESTR są uczestniczące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wymianie informacji za pośrednictwem BANKOWEGO REJESTRU podmioty wymienione w art. 105 ust. 4 i 4d Prawa bankowego, tj. banki krajowe i oddziały banków zagranicznych, instytucje kredytowe i ich oddziały, inne instytucje ustawowo upoważnione do udzielania kredytów, biura informacji gospodarczej, instytucje finansowe będące podmiotami zależnymi od banków w rozumieniu ustawy - Prawo bankowe oraz instytucje pożyczkowe i podmioty, o których mowa w art. 59d ustawy z dnia 12 maja 2011 r.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o kredycie konsumenckim;</w:t>
      </w:r>
    </w:p>
    <w:p w14:paraId="2270C4F3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osobowe będą przetwarzane:</w:t>
      </w:r>
    </w:p>
    <w:p w14:paraId="5B40689B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dla celów dokonywania oceny zdolności kredytowej i analizy ryzyka kredytowego - przez okres pięciu lat od daty wygaśnięcia zobowiązania wynikającego z umowy zawartej z Uczestnikiem BANKOWEGO REJESTRU (po spełnieniu warunków, o których mowa w art. 105a ust. 3 Prawa bankowego),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a w przypadku braku wygaśnięcia zobowiązania przez okres 10 lat od daty przekazania danych osobowych do BANKOWEGO REJESTRU, oraz</w:t>
      </w:r>
    </w:p>
    <w:p w14:paraId="50F9E357" w14:textId="77777777" w:rsidR="0009087C" w:rsidRPr="004732A6" w:rsidRDefault="0009087C" w:rsidP="00E40DF8">
      <w:pPr>
        <w:numPr>
          <w:ilvl w:val="4"/>
          <w:numId w:val="1"/>
        </w:numPr>
        <w:tabs>
          <w:tab w:val="clear" w:pos="3645"/>
        </w:tabs>
        <w:autoSpaceDE w:val="0"/>
        <w:autoSpaceDN w:val="0"/>
        <w:adjustRightInd w:val="0"/>
        <w:ind w:left="1134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rozpatrywania Pani/Pana reklamacji i zgłoszonych roszczeń – do momentu przedawnienia Pani/Pana potencjalnych roszczeń wynikających z umowy lub z innego tytułu;</w:t>
      </w:r>
    </w:p>
    <w:p w14:paraId="1D936310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przysługuje Pani/Panu prawo dostępu do treści swoich danych oraz prawo żądania ich sprostowania, usunięcia oraz ograniczenia przetwarzania; w zakresie, w jakim podstawą przetwarzania Pani/Pana danych osobowych jest przesłanka prawnie uzasadnionego interesu administratora, przysługuje Pani/Panu prawo wniesienia sprzeciwu wobec przetwarzania Pani/Pana danych osobowych;</w:t>
      </w:r>
    </w:p>
    <w:p w14:paraId="3A4C2A37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lastRenderedPageBreak/>
        <w:t>przysługuje Pani/Panu prawo wniesienia skargi do organu nadzorczego zajmującego się ochroną danych osobowych, gdy uzna Pani/Pan, iż przetwarzanie danych osobowych Pani/Pana dotyczących narusza przepisy RODO;</w:t>
      </w:r>
    </w:p>
    <w:p w14:paraId="16FC4BD0" w14:textId="77777777" w:rsidR="0009087C" w:rsidRPr="004732A6" w:rsidRDefault="0009087C" w:rsidP="004636F7">
      <w:pPr>
        <w:numPr>
          <w:ilvl w:val="3"/>
          <w:numId w:val="1"/>
        </w:numPr>
        <w:tabs>
          <w:tab w:val="clear" w:pos="2925"/>
          <w:tab w:val="num" w:pos="786"/>
        </w:tabs>
        <w:autoSpaceDE w:val="0"/>
        <w:autoSpaceDN w:val="0"/>
        <w:adjustRightInd w:val="0"/>
        <w:ind w:left="786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źródłem, z którego przekazano dane osobowe do zbioru danych BANKOWY REJESTR, jest BGK.</w:t>
      </w:r>
    </w:p>
    <w:p w14:paraId="67F51725" w14:textId="77777777" w:rsidR="0009087C" w:rsidRPr="004732A6" w:rsidRDefault="0009087C" w:rsidP="004636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 związku z możliwością przekazania danych osobowych do Biuro Informacji Kredytowej S.A., BGK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z upoważnienia BIK S.A. informuje, że:</w:t>
      </w:r>
    </w:p>
    <w:p w14:paraId="4085C334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administratorem Pani/Pana danych osobowych jest Biuro Informacji Kredytowej S.A. z siedzibą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Warszawie, ul. Zygmunta Modzelewskiego 77A, 02-679 Warszawa (BIK);</w:t>
      </w:r>
    </w:p>
    <w:p w14:paraId="669E76C8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z BIK można się skontaktować poprzez adres e-mail: kontakt@bik.pl, lub pisemnie (Centrum Obsługi Klienta BIK S.A., 02-679 Warszawa, ul. Zygmunta Modzelewskiego 77A). W BIK wyznaczony jest inspektor ochrony danych, z którym można się skontaktować poprzez e-mail: iod@bik.pl lub pisemnie (Inspektor Ochrony Danych, Biuro Informacji Kredytowej S.A., 02-679 Warszawa, ul. Zygmunta Modzelewskiego 77A). Z inspektorem ochrony danych można się kontaktować we wszystkich sprawach dotyczących przetwarzania danych osobowych oraz korzystania z praw związanych z przetwarzaniem danych;</w:t>
      </w:r>
    </w:p>
    <w:p w14:paraId="683FCF24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będą przetwarzane przez BIK w celach:   </w:t>
      </w:r>
    </w:p>
    <w:p w14:paraId="72FA74E9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wykonywania czynności bankowych, w szczególności oceny zdolności kredytowej i analizy ryzyka kredytowego, w tym z wykorzystaniem profilowania – podstawą prawną przetwarzania danych osobowych są przepisy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0D6410E0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52E80929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celu stosowania metod wewnętrznych oraz innych metod i modeli, o których mowa w art. 105a ust. 4 Prawa bankowego – podstawą przetwarzania danych osobowych jest przepis Prawa bankowego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2AB4550B" w14:textId="77777777" w:rsidR="0009087C" w:rsidRPr="004732A6" w:rsidRDefault="0009087C" w:rsidP="004636F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roszczeniami;</w:t>
      </w:r>
    </w:p>
    <w:p w14:paraId="632F5718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BIK przetwarza Pani/Pana dane osobowe w zakresie:   </w:t>
      </w:r>
    </w:p>
    <w:p w14:paraId="2A2D143A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identyfikujące osobę: PESEL/NIP, imię, nazwisko, dane dotyczące dokumentów tożsamości, nazwisko rodowe, nazwisko panieńskie matki, imię ojca, imię matki, data urodzenia, miejsce urodzenia, obywatelstwo, płeć, dane adresowe i teleadresowe,</w:t>
      </w:r>
    </w:p>
    <w:p w14:paraId="1E6DCD1D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dane socjo-demograficzne: informacje o zatrudnieniu lub prowadzonej działalności gospodarczej, wykształcenie, dochody i wydatki, stan cywilny, liczba osób w gospodarstwie domowym, ustrój majątkowy małżonków</w:t>
      </w:r>
      <w:r w:rsidR="00374A07">
        <w:rPr>
          <w:rFonts w:ascii="Calibri" w:hAnsi="Calibri"/>
          <w:sz w:val="22"/>
          <w:szCs w:val="22"/>
        </w:rPr>
        <w:t>,</w:t>
      </w:r>
    </w:p>
    <w:p w14:paraId="7562956B" w14:textId="77777777" w:rsidR="0009087C" w:rsidRPr="004732A6" w:rsidRDefault="0009087C" w:rsidP="004636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dane dotyczące zobowiązania: źródło zobowiązania, kwota i waluta, numer i stan rachunku, data powstania zobowiązania, warunki spłaty zobowiązania, cel finansowania, zabezpieczenie prawne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i przedmiot zabezpieczenia, przebieg realizacji zobowiązania, stan zadłużenia z tytułu zobowiązania na dzień wygaśnięcia zobowiązania, data wygaśnięcia zobowiązania, przyczyny niewykonania zobowiązania lub dopuszczenia się zwłoki, o której mowa w art. 105a ust. 3 ustawy Prawo bankowe, przyczyny wygaśnięcia zobowiązania, informacja o upadłości konsumenckiej, decyzja kredytowa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i dane dotyczące wniosków kredytowych;</w:t>
      </w:r>
    </w:p>
    <w:p w14:paraId="620B1970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BIK pozyskuje Pani/Pana dane osobowe z BGK.  Informacja o upadłości konsumenckiej przetwarzana w BIK może pochodzić z BGK oraz z Monitora Sądowego i Gospodarczego;</w:t>
      </w:r>
    </w:p>
    <w:p w14:paraId="5EDBC95C" w14:textId="77777777" w:rsidR="0009087C" w:rsidRPr="004732A6" w:rsidRDefault="0009087C" w:rsidP="004636F7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osobowe będą przetwarzane przez BIK:   </w:t>
      </w:r>
    </w:p>
    <w:p w14:paraId="30C8A8F0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o których mowa w art. 105a ust. 3 Prawa bankowego, przy czy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 </w:t>
      </w:r>
    </w:p>
    <w:p w14:paraId="1D05C2DA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stosowania metod wewnętrznych oraz innych metod i modeli, o których mowa w art. 105a ust. 4 Prawa bankowego – przez okres trwania zobowiązania oraz przez okres 12 lat od wygaśnięcia zobowiązania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</w:t>
      </w:r>
    </w:p>
    <w:p w14:paraId="0110D980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lastRenderedPageBreak/>
        <w:t>dla celów statystycznych i analiz – przez okres trwania zobowiązania oraz przez okres 12 lat od wygaśnięcia zobowiązania, a w zakresie danych wynikających z zapytanie przekazanego do BIK – przez okres nie dłuższy niż 10 lat od jego przekazania</w:t>
      </w:r>
      <w:r w:rsidR="00374A07">
        <w:rPr>
          <w:rFonts w:ascii="Calibri" w:hAnsi="Calibri"/>
          <w:sz w:val="22"/>
          <w:szCs w:val="22"/>
        </w:rPr>
        <w:t>,</w:t>
      </w:r>
      <w:r w:rsidRPr="004732A6">
        <w:rPr>
          <w:rFonts w:ascii="Calibri" w:hAnsi="Calibri"/>
          <w:sz w:val="22"/>
          <w:szCs w:val="22"/>
        </w:rPr>
        <w:t xml:space="preserve">  </w:t>
      </w:r>
    </w:p>
    <w:p w14:paraId="7E74AEBB" w14:textId="77777777" w:rsidR="0009087C" w:rsidRPr="004732A6" w:rsidRDefault="0009087C" w:rsidP="004636F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>dla celów rozpatrywania Pani/Pana reklamacji i zgłoszonych roszczeń – do momentu przedawnienia Pani/Pana potencjalnych roszczeń wynikających z umowy lub z innego tytułu;</w:t>
      </w:r>
    </w:p>
    <w:p w14:paraId="5D6034B8" w14:textId="77777777" w:rsidR="0009087C" w:rsidRPr="004732A6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Pani/Pana dane osobowe mogą być udostępniane przez BIK podmiotom uprawnionym do ich otrzymania na mocy obowiązujących przepisów prawa, w tym podmiotom wymienionym w art. 105 ust. 4 i 4d Prawa bankowego, a 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 wyłącznie zgodnie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z poleceniami BIK;</w:t>
      </w:r>
    </w:p>
    <w:p w14:paraId="4ED354BA" w14:textId="77777777" w:rsidR="0009087C" w:rsidRPr="004732A6" w:rsidRDefault="00374A07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09087C" w:rsidRPr="004732A6">
        <w:rPr>
          <w:rFonts w:ascii="Calibri" w:hAnsi="Calibri"/>
          <w:sz w:val="22"/>
          <w:szCs w:val="22"/>
        </w:rPr>
        <w:t>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</w:t>
      </w:r>
      <w:r>
        <w:rPr>
          <w:rFonts w:ascii="Calibri" w:hAnsi="Calibri"/>
          <w:sz w:val="22"/>
          <w:szCs w:val="22"/>
        </w:rPr>
        <w:t>;</w:t>
      </w:r>
      <w:r w:rsidR="0009087C" w:rsidRPr="004732A6">
        <w:rPr>
          <w:rFonts w:ascii="Calibri" w:hAnsi="Calibri"/>
          <w:sz w:val="22"/>
          <w:szCs w:val="22"/>
        </w:rPr>
        <w:t xml:space="preserve">   </w:t>
      </w:r>
    </w:p>
    <w:p w14:paraId="1C665444" w14:textId="77777777" w:rsidR="0009087C" w:rsidRPr="004732A6" w:rsidRDefault="00374A07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09087C" w:rsidRPr="004732A6">
        <w:rPr>
          <w:rFonts w:ascii="Calibri" w:hAnsi="Calibri"/>
          <w:sz w:val="22"/>
          <w:szCs w:val="22"/>
        </w:rPr>
        <w:t xml:space="preserve"> zakresie, w jakim podstawą przetwarzania Pani/Pana danych osobowych jest zgoda, ma Pani/Pan prawo wycofania zgody. Wycofanie zgody nie ma wpływu na zgodność z prawem przetwarzania, którego dokonano na podstawie zgody przed jej wycofaniem</w:t>
      </w:r>
      <w:r>
        <w:rPr>
          <w:rFonts w:ascii="Calibri" w:hAnsi="Calibri"/>
          <w:sz w:val="22"/>
          <w:szCs w:val="22"/>
        </w:rPr>
        <w:t>;</w:t>
      </w:r>
      <w:r w:rsidR="0009087C" w:rsidRPr="004732A6">
        <w:rPr>
          <w:rFonts w:ascii="Calibri" w:hAnsi="Calibri"/>
          <w:sz w:val="22"/>
          <w:szCs w:val="22"/>
        </w:rPr>
        <w:t xml:space="preserve">   </w:t>
      </w:r>
    </w:p>
    <w:p w14:paraId="1CBB6F60" w14:textId="77777777" w:rsidR="0009087C" w:rsidRPr="004636F7" w:rsidRDefault="0009087C" w:rsidP="00E40DF8">
      <w:pPr>
        <w:numPr>
          <w:ilvl w:val="1"/>
          <w:numId w:val="3"/>
        </w:numPr>
        <w:autoSpaceDE w:val="0"/>
        <w:autoSpaceDN w:val="0"/>
        <w:adjustRightInd w:val="0"/>
        <w:ind w:left="709" w:hanging="425"/>
        <w:jc w:val="both"/>
        <w:rPr>
          <w:b/>
        </w:rPr>
      </w:pPr>
      <w:r w:rsidRPr="004732A6">
        <w:rPr>
          <w:rFonts w:ascii="Calibri" w:hAnsi="Calibri"/>
          <w:sz w:val="22"/>
          <w:szCs w:val="22"/>
        </w:rPr>
        <w:t>W zakresie, w jakim Pani/Pana dane są przetwarzane w celu zawarcia i wykonywania umowy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przedsiębiorstwa. Przysługuje Pani/Panu również prawo wniesienia skargi do organu nadzorczego zajmującego się ochroną danych osobowych.</w:t>
      </w:r>
    </w:p>
    <w:p w14:paraId="5DAC71F7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B9D047F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1C247F8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54FA1AD" w14:textId="77777777" w:rsidR="00864A23" w:rsidRDefault="00864A23" w:rsidP="00864A2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AFA469C" w14:textId="77777777" w:rsidR="00864A23" w:rsidRPr="004732A6" w:rsidRDefault="00864A23" w:rsidP="00864A23">
      <w:pPr>
        <w:autoSpaceDE w:val="0"/>
        <w:autoSpaceDN w:val="0"/>
        <w:adjustRightInd w:val="0"/>
        <w:jc w:val="both"/>
        <w:rPr>
          <w:b/>
        </w:rPr>
      </w:pPr>
    </w:p>
    <w:p w14:paraId="2E73A391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</w:p>
    <w:p w14:paraId="2556C3CD" w14:textId="77777777" w:rsidR="00AF1AB6" w:rsidRPr="004732A6" w:rsidRDefault="00AF1AB6" w:rsidP="00AE1CB2">
      <w:pPr>
        <w:tabs>
          <w:tab w:val="left" w:pos="3420"/>
        </w:tabs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bookmarkStart w:id="1" w:name="_Hlk168300355"/>
      <w:r w:rsidRPr="004732A6">
        <w:rPr>
          <w:rFonts w:ascii="Calibri" w:hAnsi="Calibri"/>
        </w:rPr>
        <w:t xml:space="preserve">………………….., </w:t>
      </w:r>
      <w:r w:rsidR="00FE4530" w:rsidRPr="004732A6">
        <w:rPr>
          <w:rFonts w:ascii="Calibri" w:hAnsi="Calibri"/>
        </w:rPr>
        <w:t xml:space="preserve">              </w:t>
      </w:r>
      <w:r w:rsidRPr="004732A6">
        <w:rPr>
          <w:rFonts w:ascii="Calibri" w:hAnsi="Calibri"/>
        </w:rPr>
        <w:t>……………………</w:t>
      </w:r>
      <w:r w:rsidRPr="004732A6">
        <w:rPr>
          <w:rFonts w:ascii="Calibri" w:hAnsi="Calibri"/>
        </w:rPr>
        <w:tab/>
      </w:r>
      <w:r w:rsidRPr="004732A6">
        <w:rPr>
          <w:rFonts w:ascii="Calibri" w:hAnsi="Calibri"/>
        </w:rPr>
        <w:tab/>
      </w:r>
      <w:r w:rsidR="00C3100E" w:rsidRPr="004732A6">
        <w:rPr>
          <w:rFonts w:ascii="Calibri" w:hAnsi="Calibri"/>
        </w:rPr>
        <w:tab/>
      </w:r>
      <w:r w:rsidR="00FE4530" w:rsidRPr="004732A6">
        <w:rPr>
          <w:rFonts w:ascii="Calibri" w:hAnsi="Calibri"/>
        </w:rPr>
        <w:t xml:space="preserve">    </w:t>
      </w:r>
      <w:r w:rsidRPr="004732A6">
        <w:rPr>
          <w:rFonts w:ascii="Calibri" w:hAnsi="Calibri"/>
        </w:rPr>
        <w:t>……………………..</w:t>
      </w:r>
      <w:r w:rsidRPr="004732A6">
        <w:rPr>
          <w:rFonts w:ascii="Calibri" w:hAnsi="Calibri"/>
        </w:rPr>
        <w:tab/>
      </w:r>
      <w:r w:rsidRPr="004732A6">
        <w:rPr>
          <w:rFonts w:ascii="Calibri" w:hAnsi="Calibri"/>
        </w:rPr>
        <w:tab/>
      </w:r>
      <w:r w:rsidR="00FE4530" w:rsidRPr="004732A6">
        <w:rPr>
          <w:rFonts w:ascii="Calibri" w:hAnsi="Calibri"/>
        </w:rPr>
        <w:t xml:space="preserve">                        </w:t>
      </w:r>
      <w:r w:rsidRPr="004732A6">
        <w:rPr>
          <w:rFonts w:ascii="Calibri" w:hAnsi="Calibri"/>
        </w:rPr>
        <w:t>………………………………………</w:t>
      </w:r>
    </w:p>
    <w:p w14:paraId="0CA245F3" w14:textId="77777777" w:rsidR="00AF1AB6" w:rsidRPr="004732A6" w:rsidRDefault="00AF1AB6" w:rsidP="00AF1AB6">
      <w:pPr>
        <w:rPr>
          <w:rFonts w:ascii="Calibri" w:hAnsi="Calibri"/>
          <w:i/>
        </w:rPr>
      </w:pPr>
      <w:r w:rsidRPr="004732A6">
        <w:rPr>
          <w:rFonts w:ascii="Calibri" w:hAnsi="Calibri"/>
          <w:i/>
        </w:rPr>
        <w:t>(miejscowość)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="00572668" w:rsidRPr="004732A6">
        <w:rPr>
          <w:rFonts w:ascii="Calibri" w:hAnsi="Calibri"/>
          <w:i/>
        </w:rPr>
        <w:t>(</w:t>
      </w:r>
      <w:r w:rsidRPr="004732A6">
        <w:rPr>
          <w:rFonts w:ascii="Calibri" w:hAnsi="Calibri"/>
          <w:i/>
        </w:rPr>
        <w:t>data)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 xml:space="preserve"> </w:t>
      </w:r>
      <w:r w:rsidRPr="004732A6">
        <w:rPr>
          <w:rFonts w:ascii="Calibri" w:hAnsi="Calibri"/>
          <w:i/>
        </w:rPr>
        <w:tab/>
        <w:t xml:space="preserve">  (pieczęć firmowa)</w:t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>(podpisy osób upoważnionych do</w:t>
      </w:r>
    </w:p>
    <w:p w14:paraId="486230C7" w14:textId="77777777" w:rsidR="00E52B01" w:rsidRPr="004732A6" w:rsidRDefault="00AF1AB6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</w:r>
      <w:r w:rsidRPr="004732A6">
        <w:rPr>
          <w:rFonts w:ascii="Calibri" w:hAnsi="Calibri"/>
          <w:i/>
        </w:rPr>
        <w:tab/>
        <w:t xml:space="preserve">reprezentowania </w:t>
      </w:r>
      <w:r w:rsidR="002D046B" w:rsidRPr="004732A6">
        <w:rPr>
          <w:rFonts w:ascii="Calibri" w:hAnsi="Calibri"/>
          <w:i/>
        </w:rPr>
        <w:t>Wnioskodawcy</w:t>
      </w:r>
      <w:r w:rsidRPr="004732A6">
        <w:rPr>
          <w:rFonts w:ascii="Calibri" w:hAnsi="Calibri"/>
          <w:i/>
        </w:rPr>
        <w:t>)</w:t>
      </w:r>
    </w:p>
    <w:bookmarkEnd w:id="1"/>
    <w:p w14:paraId="79F6104A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6FDBEA74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62BE62D8" w14:textId="77777777" w:rsidR="000F37A9" w:rsidRPr="004732A6" w:rsidRDefault="000F37A9" w:rsidP="00AE1CB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3CE2D84D" w14:textId="77777777" w:rsidR="0062684C" w:rsidRPr="004732A6" w:rsidRDefault="0062684C" w:rsidP="0062684C">
      <w:pPr>
        <w:tabs>
          <w:tab w:val="left" w:leader="dot" w:pos="9072"/>
        </w:tabs>
        <w:jc w:val="both"/>
        <w:rPr>
          <w:rFonts w:ascii="Calibri" w:hAnsi="Calibri"/>
        </w:rPr>
      </w:pPr>
      <w:r w:rsidRPr="004732A6">
        <w:rPr>
          <w:rFonts w:ascii="Calibri" w:hAnsi="Calibri"/>
        </w:rPr>
        <w:t>---------------------------------</w:t>
      </w:r>
      <w:r w:rsidR="000C1C4C" w:rsidRPr="004732A6">
        <w:rPr>
          <w:rFonts w:ascii="Calibri" w:hAnsi="Calibri"/>
        </w:rPr>
        <w:t>--------------------------------</w:t>
      </w:r>
    </w:p>
    <w:p w14:paraId="6590E806" w14:textId="77777777" w:rsidR="00864A23" w:rsidRDefault="00864A23" w:rsidP="00B11AA8">
      <w:pPr>
        <w:rPr>
          <w:rFonts w:ascii="Calibri" w:hAnsi="Calibri"/>
          <w:sz w:val="16"/>
          <w:szCs w:val="16"/>
        </w:rPr>
      </w:pPr>
    </w:p>
    <w:p w14:paraId="03221729" w14:textId="77777777" w:rsidR="007F46E1" w:rsidRPr="004732A6" w:rsidRDefault="007F46E1" w:rsidP="004636F7">
      <w:pPr>
        <w:autoSpaceDE w:val="0"/>
        <w:autoSpaceDN w:val="0"/>
        <w:adjustRightInd w:val="0"/>
        <w:spacing w:before="60"/>
        <w:jc w:val="both"/>
        <w:rPr>
          <w:rFonts w:ascii="Calibri" w:hAnsi="Calibri"/>
          <w:sz w:val="22"/>
          <w:szCs w:val="22"/>
        </w:rPr>
      </w:pPr>
      <w:r w:rsidRPr="004732A6">
        <w:rPr>
          <w:rFonts w:ascii="Calibri" w:hAnsi="Calibri"/>
          <w:sz w:val="22"/>
          <w:szCs w:val="22"/>
        </w:rPr>
        <w:t xml:space="preserve">Wyrażam/y zgodę na przekazanie przez BGK informacji, w tym informacji stanowiących tajemnicę bankową, dotyczących kredytu i gwarancji związanej z tym kredytem (która to gwarancja stanowi wsparcie udzielone mi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 xml:space="preserve">w ramach programu gwarancji), ministrowi właściwemu do spraw finansów publicznych, będącemu podmiotem nadzorującym i finansującym udzielanie gwarancji. Wyrażam również zgodę na udostępnienie przez ministra właściwego do spraw finansów publicznych przekazanych mu przez BGK informacji dotyczących gwarancji związanych z kredytem, innym podmiotom uprawnionym do pozyskania informacji o udzielonym wsparciu </w:t>
      </w:r>
      <w:r w:rsidR="00EE3207">
        <w:rPr>
          <w:rFonts w:ascii="Calibri" w:hAnsi="Calibri"/>
          <w:sz w:val="22"/>
          <w:szCs w:val="22"/>
        </w:rPr>
        <w:br/>
      </w:r>
      <w:r w:rsidRPr="004732A6">
        <w:rPr>
          <w:rFonts w:ascii="Calibri" w:hAnsi="Calibri"/>
          <w:sz w:val="22"/>
          <w:szCs w:val="22"/>
        </w:rPr>
        <w:t>w formie gwarancji.</w:t>
      </w:r>
    </w:p>
    <w:p w14:paraId="4DDF1F5D" w14:textId="77777777" w:rsidR="007F46E1" w:rsidRDefault="007F46E1" w:rsidP="00B11AA8">
      <w:pPr>
        <w:rPr>
          <w:rFonts w:ascii="Calibri" w:hAnsi="Calibri"/>
          <w:sz w:val="16"/>
          <w:szCs w:val="16"/>
        </w:rPr>
      </w:pPr>
    </w:p>
    <w:p w14:paraId="03C317B8" w14:textId="77777777" w:rsidR="007F46E1" w:rsidRDefault="007F46E1" w:rsidP="00B11AA8">
      <w:pPr>
        <w:rPr>
          <w:rFonts w:ascii="Calibri" w:hAnsi="Calibri"/>
          <w:sz w:val="16"/>
          <w:szCs w:val="16"/>
        </w:rPr>
      </w:pPr>
    </w:p>
    <w:p w14:paraId="6E71ABA8" w14:textId="77777777" w:rsidR="007F46E1" w:rsidRPr="004732A6" w:rsidRDefault="007F46E1" w:rsidP="004636F7">
      <w:pPr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…………..………………………………………………..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 i podpis wyrażającego/-ych zgodę</w:t>
      </w:r>
    </w:p>
    <w:sectPr w:rsidR="007F46E1" w:rsidRPr="004732A6" w:rsidSect="008332C2">
      <w:footerReference w:type="default" r:id="rId15"/>
      <w:pgSz w:w="11906" w:h="16838"/>
      <w:pgMar w:top="568" w:right="851" w:bottom="3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FE91" w14:textId="77777777" w:rsidR="00F53D3D" w:rsidRDefault="00F53D3D">
      <w:r>
        <w:separator/>
      </w:r>
    </w:p>
  </w:endnote>
  <w:endnote w:type="continuationSeparator" w:id="0">
    <w:p w14:paraId="69344918" w14:textId="77777777" w:rsidR="00F53D3D" w:rsidRDefault="00F5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4652" w14:textId="775F76A5" w:rsidR="00801D09" w:rsidRDefault="00801D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2140">
      <w:rPr>
        <w:noProof/>
      </w:rPr>
      <w:t>1</w:t>
    </w:r>
    <w:r>
      <w:fldChar w:fldCharType="end"/>
    </w:r>
  </w:p>
  <w:p w14:paraId="313F6FFD" w14:textId="77777777" w:rsidR="00801D09" w:rsidRDefault="00801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D52B" w14:textId="77777777" w:rsidR="00F53D3D" w:rsidRDefault="00F53D3D">
      <w:r>
        <w:separator/>
      </w:r>
    </w:p>
  </w:footnote>
  <w:footnote w:type="continuationSeparator" w:id="0">
    <w:p w14:paraId="18F51991" w14:textId="77777777" w:rsidR="00F53D3D" w:rsidRDefault="00F53D3D">
      <w:r>
        <w:continuationSeparator/>
      </w:r>
    </w:p>
  </w:footnote>
  <w:footnote w:id="1">
    <w:p w14:paraId="410B30B4" w14:textId="77777777" w:rsidR="00C13FDB" w:rsidRPr="004636F7" w:rsidRDefault="00C13FDB" w:rsidP="004636F7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4636F7">
        <w:rPr>
          <w:rStyle w:val="Odwoanieprzypisudolnego"/>
          <w:rFonts w:ascii="Calibri" w:hAnsi="Calibri" w:cs="Calibri"/>
        </w:rPr>
        <w:footnoteRef/>
      </w:r>
      <w:r w:rsidRPr="004636F7">
        <w:rPr>
          <w:rFonts w:ascii="Calibri" w:hAnsi="Calibri" w:cs="Calibri"/>
        </w:rPr>
        <w:t xml:space="preserve"> </w:t>
      </w:r>
      <w:r w:rsidR="00CE2F63">
        <w:rPr>
          <w:rFonts w:ascii="Calibri" w:hAnsi="Calibri" w:cs="Calibri"/>
        </w:rPr>
        <w:t>Stosowne p</w:t>
      </w:r>
      <w:r w:rsidRPr="004636F7">
        <w:rPr>
          <w:rFonts w:ascii="Calibri" w:hAnsi="Calibri" w:cs="Calibri"/>
        </w:rPr>
        <w:t xml:space="preserve">ojęcia zdefiniowano w </w:t>
      </w:r>
      <w:r>
        <w:rPr>
          <w:rFonts w:ascii="Calibri" w:hAnsi="Calibri" w:cs="Calibri"/>
        </w:rPr>
        <w:t xml:space="preserve">dokumencie: </w:t>
      </w:r>
      <w:r w:rsidRPr="004636F7">
        <w:rPr>
          <w:rFonts w:ascii="Calibri" w:hAnsi="Calibri" w:cs="Calibri"/>
        </w:rPr>
        <w:t>Warunki uzyskania w Banku Gospodarstwa Krajowego gwarancji spłaty kredytu w ramach portfelowej linii gwarancyjnej z regwarancją udzielaną przez Europejski Fundusz Inwestycyjny w ramach programu InvestEU.</w:t>
      </w:r>
    </w:p>
  </w:footnote>
  <w:footnote w:id="2">
    <w:p w14:paraId="65583D75" w14:textId="77777777" w:rsidR="009875CD" w:rsidRPr="004636F7" w:rsidRDefault="009875CD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4636F7">
        <w:rPr>
          <w:rFonts w:ascii="Calibri" w:hAnsi="Calibri" w:cs="Calibri"/>
        </w:rPr>
        <w:t>http://www.eif.org/attachments/processing-of-final-recipients-personal-data.pdf</w:t>
      </w:r>
    </w:p>
  </w:footnote>
  <w:footnote w:id="3">
    <w:p w14:paraId="053AAA11" w14:textId="77777777" w:rsidR="009875CD" w:rsidRDefault="009875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36F7">
        <w:rPr>
          <w:rFonts w:ascii="Calibri" w:hAnsi="Calibri" w:cs="Calibri"/>
        </w:rPr>
        <w:t>https://www.eif.org/attachments/final-recipients-monitoring-dataprotection.pdf</w:t>
      </w:r>
    </w:p>
  </w:footnote>
  <w:footnote w:id="4">
    <w:p w14:paraId="369B0B9E" w14:textId="77777777" w:rsidR="009875CD" w:rsidRDefault="009875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60F5">
        <w:rPr>
          <w:rFonts w:ascii="Calibri" w:hAnsi="Calibri" w:cs="Calibri"/>
        </w:rPr>
        <w:t>https://www.eib.org/en/privacy/lending.htm</w:t>
      </w:r>
    </w:p>
  </w:footnote>
  <w:footnote w:id="5">
    <w:p w14:paraId="75198423" w14:textId="77777777" w:rsidR="00A003CB" w:rsidRDefault="00A003CB" w:rsidP="00E40DF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A003CB">
        <w:rPr>
          <w:rFonts w:ascii="Calibri" w:hAnsi="Calibri" w:cs="Calibri"/>
        </w:rPr>
        <w:t>UWAGA: dotyczy tylko Kredytobiorcy ubiegającego się o kredyt w ramach instrumentu mikrofinansowego</w:t>
      </w:r>
      <w:r>
        <w:rPr>
          <w:rFonts w:ascii="Calibri" w:hAnsi="Calibri" w:cs="Calibri"/>
        </w:rPr>
        <w:t xml:space="preserve"> – należy </w:t>
      </w:r>
      <w:r w:rsidR="00303B81">
        <w:rPr>
          <w:rFonts w:ascii="Calibri" w:hAnsi="Calibri" w:cs="Calibri"/>
        </w:rPr>
        <w:t>wybrać</w:t>
      </w:r>
      <w:r>
        <w:rPr>
          <w:rFonts w:ascii="Calibri" w:hAnsi="Calibri" w:cs="Calibri"/>
        </w:rPr>
        <w:t xml:space="preserve"> </w:t>
      </w:r>
      <w:r w:rsidR="00F02F9C">
        <w:rPr>
          <w:rFonts w:ascii="Calibri" w:hAnsi="Calibri" w:cs="Calibri"/>
        </w:rPr>
        <w:t>jeden z</w:t>
      </w:r>
      <w:r w:rsidR="00303B81">
        <w:rPr>
          <w:rFonts w:ascii="Calibri" w:hAnsi="Calibri" w:cs="Calibri"/>
        </w:rPr>
        <w:t>e</w:t>
      </w:r>
      <w:r w:rsidR="00F02F9C">
        <w:rPr>
          <w:rFonts w:ascii="Calibri" w:hAnsi="Calibri" w:cs="Calibri"/>
        </w:rPr>
        <w:t xml:space="preserve"> wskazanych wariantów</w:t>
      </w:r>
      <w:r w:rsidR="00303B81">
        <w:rPr>
          <w:rFonts w:ascii="Calibri" w:hAnsi="Calibri" w:cs="Calibri"/>
        </w:rPr>
        <w:t xml:space="preserve"> (niewłaściwe warianty należy skreślić)</w:t>
      </w:r>
      <w:r>
        <w:rPr>
          <w:rFonts w:ascii="Calibri" w:hAnsi="Calibri" w:cs="Calibri"/>
        </w:rPr>
        <w:t>.</w:t>
      </w:r>
    </w:p>
  </w:footnote>
  <w:footnote w:id="6">
    <w:p w14:paraId="6EEF2773" w14:textId="77777777" w:rsidR="0054311B" w:rsidRPr="0054311B" w:rsidRDefault="0054311B" w:rsidP="00E40DF8">
      <w:pPr>
        <w:pStyle w:val="Tekstprzypisudolnego"/>
        <w:ind w:left="142" w:hanging="142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54311B">
        <w:rPr>
          <w:rFonts w:ascii="Calibri" w:hAnsi="Calibri" w:cs="Calibri"/>
        </w:rPr>
        <w:t>w</w:t>
      </w:r>
      <w:r w:rsidRPr="0054311B">
        <w:t xml:space="preserve"> </w:t>
      </w:r>
      <w:r w:rsidRPr="0054311B">
        <w:rPr>
          <w:rFonts w:ascii="Calibri" w:hAnsi="Calibri" w:cs="Calibri"/>
        </w:rPr>
        <w:t>rozumieniu art. 2 pkt 16 rozporządzenia Parlamentu Europejskiego I Rady (UE) 2021/1057 z dnia 24 czerwca 2021 r. ustanawiającego Europejski Fundusz Społeczny Plus (EFS+) oraz uchylającego rozporządzenie (UE) nr 1296/2013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1D9"/>
    <w:multiLevelType w:val="hybridMultilevel"/>
    <w:tmpl w:val="10D2AD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405CF5"/>
    <w:multiLevelType w:val="hybridMultilevel"/>
    <w:tmpl w:val="0BE003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34F59"/>
    <w:multiLevelType w:val="hybridMultilevel"/>
    <w:tmpl w:val="8024769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A4C0E"/>
    <w:multiLevelType w:val="hybridMultilevel"/>
    <w:tmpl w:val="80247694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E59B5"/>
    <w:multiLevelType w:val="hybridMultilevel"/>
    <w:tmpl w:val="8024769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A581B"/>
    <w:multiLevelType w:val="hybridMultilevel"/>
    <w:tmpl w:val="6B8E8948"/>
    <w:lvl w:ilvl="0" w:tplc="8124B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</w:rPr>
    </w:lvl>
    <w:lvl w:ilvl="1" w:tplc="A47A45E2">
      <w:start w:val="1"/>
      <w:numFmt w:val="decimal"/>
      <w:lvlText w:val="%2)"/>
      <w:lvlJc w:val="left"/>
      <w:pPr>
        <w:tabs>
          <w:tab w:val="num" w:pos="-42"/>
        </w:tabs>
        <w:ind w:left="-42" w:hanging="360"/>
      </w:pPr>
      <w:rPr>
        <w:rFonts w:hint="default"/>
        <w:b w:val="0"/>
        <w:i w:val="0"/>
        <w:sz w:val="22"/>
        <w:szCs w:val="20"/>
      </w:rPr>
    </w:lvl>
    <w:lvl w:ilvl="2" w:tplc="F3BE5CAC">
      <w:start w:val="1"/>
      <w:numFmt w:val="lowerLetter"/>
      <w:lvlText w:val="%3)"/>
      <w:lvlJc w:val="left"/>
      <w:pPr>
        <w:tabs>
          <w:tab w:val="num" w:pos="858"/>
        </w:tabs>
        <w:ind w:left="858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 w15:restartNumberingAfterBreak="0">
    <w:nsid w:val="49FE5989"/>
    <w:multiLevelType w:val="hybridMultilevel"/>
    <w:tmpl w:val="37005B32"/>
    <w:lvl w:ilvl="0" w:tplc="28B2BAC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sz w:val="22"/>
        <w:szCs w:val="22"/>
      </w:rPr>
    </w:lvl>
    <w:lvl w:ilvl="1" w:tplc="A47A45E2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C6B5D"/>
    <w:multiLevelType w:val="hybridMultilevel"/>
    <w:tmpl w:val="0ABC11CC"/>
    <w:lvl w:ilvl="0" w:tplc="4052FFE0">
      <w:start w:val="1"/>
      <w:numFmt w:val="decimal"/>
      <w:lvlText w:val="%1."/>
      <w:lvlJc w:val="left"/>
      <w:pPr>
        <w:tabs>
          <w:tab w:val="num" w:pos="7508"/>
        </w:tabs>
        <w:ind w:left="7508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78AE0802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11">
      <w:start w:val="1"/>
      <w:numFmt w:val="decimal"/>
      <w:lvlText w:val="%4)"/>
      <w:lvlJc w:val="left"/>
      <w:pPr>
        <w:tabs>
          <w:tab w:val="num" w:pos="2925"/>
        </w:tabs>
        <w:ind w:left="2925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510E4E16"/>
    <w:multiLevelType w:val="hybridMultilevel"/>
    <w:tmpl w:val="334076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5D33B2D"/>
    <w:multiLevelType w:val="hybridMultilevel"/>
    <w:tmpl w:val="CDBC5B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A365DC"/>
    <w:multiLevelType w:val="hybridMultilevel"/>
    <w:tmpl w:val="18BC462E"/>
    <w:lvl w:ilvl="0" w:tplc="072EDB64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0"/>
    <w:rsid w:val="00000363"/>
    <w:rsid w:val="00002924"/>
    <w:rsid w:val="000034D6"/>
    <w:rsid w:val="00005D0A"/>
    <w:rsid w:val="00010EAB"/>
    <w:rsid w:val="00010F99"/>
    <w:rsid w:val="00011ACB"/>
    <w:rsid w:val="00020434"/>
    <w:rsid w:val="00024D69"/>
    <w:rsid w:val="00025362"/>
    <w:rsid w:val="000308EA"/>
    <w:rsid w:val="00032DE7"/>
    <w:rsid w:val="000334DB"/>
    <w:rsid w:val="000357ED"/>
    <w:rsid w:val="00037CB0"/>
    <w:rsid w:val="00040E02"/>
    <w:rsid w:val="000510BE"/>
    <w:rsid w:val="000512E8"/>
    <w:rsid w:val="000515CA"/>
    <w:rsid w:val="00051B0F"/>
    <w:rsid w:val="00054CA1"/>
    <w:rsid w:val="00054F81"/>
    <w:rsid w:val="00055641"/>
    <w:rsid w:val="00060373"/>
    <w:rsid w:val="00060913"/>
    <w:rsid w:val="00075B31"/>
    <w:rsid w:val="00075D46"/>
    <w:rsid w:val="000768CD"/>
    <w:rsid w:val="000816DB"/>
    <w:rsid w:val="000821AF"/>
    <w:rsid w:val="00084092"/>
    <w:rsid w:val="00084B49"/>
    <w:rsid w:val="0009087C"/>
    <w:rsid w:val="00090DA1"/>
    <w:rsid w:val="0009137D"/>
    <w:rsid w:val="00091585"/>
    <w:rsid w:val="00094737"/>
    <w:rsid w:val="00095085"/>
    <w:rsid w:val="0009712D"/>
    <w:rsid w:val="00097BD2"/>
    <w:rsid w:val="000A02C0"/>
    <w:rsid w:val="000A33AB"/>
    <w:rsid w:val="000A5B9A"/>
    <w:rsid w:val="000A6A91"/>
    <w:rsid w:val="000B1594"/>
    <w:rsid w:val="000B25CF"/>
    <w:rsid w:val="000C1C4C"/>
    <w:rsid w:val="000C4766"/>
    <w:rsid w:val="000C552C"/>
    <w:rsid w:val="000C76B4"/>
    <w:rsid w:val="000D178D"/>
    <w:rsid w:val="000D2550"/>
    <w:rsid w:val="000D4F44"/>
    <w:rsid w:val="000E227D"/>
    <w:rsid w:val="000E2542"/>
    <w:rsid w:val="000E2E80"/>
    <w:rsid w:val="000E43C5"/>
    <w:rsid w:val="000E71D8"/>
    <w:rsid w:val="000F0B03"/>
    <w:rsid w:val="000F37A9"/>
    <w:rsid w:val="000F3FDD"/>
    <w:rsid w:val="000F4E3C"/>
    <w:rsid w:val="000F7441"/>
    <w:rsid w:val="00102EAF"/>
    <w:rsid w:val="00110841"/>
    <w:rsid w:val="00113808"/>
    <w:rsid w:val="00117684"/>
    <w:rsid w:val="0011786A"/>
    <w:rsid w:val="00121E3F"/>
    <w:rsid w:val="00122D2D"/>
    <w:rsid w:val="0012509D"/>
    <w:rsid w:val="00127863"/>
    <w:rsid w:val="00140C83"/>
    <w:rsid w:val="00141931"/>
    <w:rsid w:val="00143F2C"/>
    <w:rsid w:val="00144D6A"/>
    <w:rsid w:val="00146E6E"/>
    <w:rsid w:val="001500FC"/>
    <w:rsid w:val="001515CC"/>
    <w:rsid w:val="00151D3E"/>
    <w:rsid w:val="00163E59"/>
    <w:rsid w:val="00163FD4"/>
    <w:rsid w:val="00164130"/>
    <w:rsid w:val="001647D1"/>
    <w:rsid w:val="00165F4F"/>
    <w:rsid w:val="00170222"/>
    <w:rsid w:val="00171611"/>
    <w:rsid w:val="00171902"/>
    <w:rsid w:val="00171960"/>
    <w:rsid w:val="00172231"/>
    <w:rsid w:val="00173D5B"/>
    <w:rsid w:val="0017641E"/>
    <w:rsid w:val="0017731A"/>
    <w:rsid w:val="00181355"/>
    <w:rsid w:val="001847BE"/>
    <w:rsid w:val="00192FD8"/>
    <w:rsid w:val="00193CAE"/>
    <w:rsid w:val="00194535"/>
    <w:rsid w:val="0019569E"/>
    <w:rsid w:val="00195C8F"/>
    <w:rsid w:val="001961CD"/>
    <w:rsid w:val="001A04FC"/>
    <w:rsid w:val="001A25FD"/>
    <w:rsid w:val="001A53C6"/>
    <w:rsid w:val="001A6E45"/>
    <w:rsid w:val="001A74DC"/>
    <w:rsid w:val="001A7837"/>
    <w:rsid w:val="001B04A8"/>
    <w:rsid w:val="001B1114"/>
    <w:rsid w:val="001B1901"/>
    <w:rsid w:val="001B1B94"/>
    <w:rsid w:val="001B3AF9"/>
    <w:rsid w:val="001B7802"/>
    <w:rsid w:val="001C001E"/>
    <w:rsid w:val="001C0BE9"/>
    <w:rsid w:val="001C26ED"/>
    <w:rsid w:val="001C2AF3"/>
    <w:rsid w:val="001C2B6D"/>
    <w:rsid w:val="001C5898"/>
    <w:rsid w:val="001D1F47"/>
    <w:rsid w:val="001D3F48"/>
    <w:rsid w:val="001D4D48"/>
    <w:rsid w:val="001D6022"/>
    <w:rsid w:val="001D62B7"/>
    <w:rsid w:val="001D7937"/>
    <w:rsid w:val="001E27C7"/>
    <w:rsid w:val="001E7FAF"/>
    <w:rsid w:val="00204B38"/>
    <w:rsid w:val="002051E2"/>
    <w:rsid w:val="0021351A"/>
    <w:rsid w:val="00215EE9"/>
    <w:rsid w:val="00216068"/>
    <w:rsid w:val="00216BD4"/>
    <w:rsid w:val="00216EB2"/>
    <w:rsid w:val="00217B46"/>
    <w:rsid w:val="002219A6"/>
    <w:rsid w:val="00221ADD"/>
    <w:rsid w:val="002222A3"/>
    <w:rsid w:val="00223AD6"/>
    <w:rsid w:val="00223F92"/>
    <w:rsid w:val="002243C4"/>
    <w:rsid w:val="002249DA"/>
    <w:rsid w:val="00225BFC"/>
    <w:rsid w:val="002300D2"/>
    <w:rsid w:val="00231671"/>
    <w:rsid w:val="0023552C"/>
    <w:rsid w:val="00244B8D"/>
    <w:rsid w:val="00245EAE"/>
    <w:rsid w:val="0024729D"/>
    <w:rsid w:val="00247707"/>
    <w:rsid w:val="00247FD5"/>
    <w:rsid w:val="00252BD3"/>
    <w:rsid w:val="002541E4"/>
    <w:rsid w:val="002552AC"/>
    <w:rsid w:val="002560C8"/>
    <w:rsid w:val="00261561"/>
    <w:rsid w:val="002618FE"/>
    <w:rsid w:val="002625FF"/>
    <w:rsid w:val="00264E49"/>
    <w:rsid w:val="002651C1"/>
    <w:rsid w:val="00266D33"/>
    <w:rsid w:val="002670A6"/>
    <w:rsid w:val="002708D3"/>
    <w:rsid w:val="00273037"/>
    <w:rsid w:val="00275D6C"/>
    <w:rsid w:val="002774C7"/>
    <w:rsid w:val="00280A61"/>
    <w:rsid w:val="0028137F"/>
    <w:rsid w:val="00285AD0"/>
    <w:rsid w:val="002865DB"/>
    <w:rsid w:val="00291EFA"/>
    <w:rsid w:val="00296540"/>
    <w:rsid w:val="00296CF7"/>
    <w:rsid w:val="002A1543"/>
    <w:rsid w:val="002A1D1C"/>
    <w:rsid w:val="002A7B13"/>
    <w:rsid w:val="002B110E"/>
    <w:rsid w:val="002B470B"/>
    <w:rsid w:val="002B5B02"/>
    <w:rsid w:val="002B6FA2"/>
    <w:rsid w:val="002B79CA"/>
    <w:rsid w:val="002C2475"/>
    <w:rsid w:val="002C2CA4"/>
    <w:rsid w:val="002D046B"/>
    <w:rsid w:val="002D1C81"/>
    <w:rsid w:val="002E1E4D"/>
    <w:rsid w:val="002E517B"/>
    <w:rsid w:val="002E630F"/>
    <w:rsid w:val="002F1B11"/>
    <w:rsid w:val="002F2112"/>
    <w:rsid w:val="002F3039"/>
    <w:rsid w:val="002F6D1B"/>
    <w:rsid w:val="00303B81"/>
    <w:rsid w:val="00304876"/>
    <w:rsid w:val="0030642F"/>
    <w:rsid w:val="0031051D"/>
    <w:rsid w:val="003111EE"/>
    <w:rsid w:val="0031167F"/>
    <w:rsid w:val="0031187E"/>
    <w:rsid w:val="003120BA"/>
    <w:rsid w:val="00317DBF"/>
    <w:rsid w:val="003206C7"/>
    <w:rsid w:val="003207AF"/>
    <w:rsid w:val="0032092E"/>
    <w:rsid w:val="00326C49"/>
    <w:rsid w:val="00327353"/>
    <w:rsid w:val="003304B2"/>
    <w:rsid w:val="0033321F"/>
    <w:rsid w:val="0033401A"/>
    <w:rsid w:val="003401AF"/>
    <w:rsid w:val="00340BFF"/>
    <w:rsid w:val="00341A15"/>
    <w:rsid w:val="00343B11"/>
    <w:rsid w:val="00345EED"/>
    <w:rsid w:val="00346454"/>
    <w:rsid w:val="00353F91"/>
    <w:rsid w:val="003564F1"/>
    <w:rsid w:val="00360A8D"/>
    <w:rsid w:val="00362612"/>
    <w:rsid w:val="003632A9"/>
    <w:rsid w:val="003649B9"/>
    <w:rsid w:val="003734BC"/>
    <w:rsid w:val="00373D5C"/>
    <w:rsid w:val="00374A07"/>
    <w:rsid w:val="00374A96"/>
    <w:rsid w:val="0037526F"/>
    <w:rsid w:val="00375F52"/>
    <w:rsid w:val="00376C78"/>
    <w:rsid w:val="003861C9"/>
    <w:rsid w:val="00386811"/>
    <w:rsid w:val="00387436"/>
    <w:rsid w:val="00387AB1"/>
    <w:rsid w:val="003910E5"/>
    <w:rsid w:val="00393E7F"/>
    <w:rsid w:val="003A062F"/>
    <w:rsid w:val="003A1417"/>
    <w:rsid w:val="003A2140"/>
    <w:rsid w:val="003A4F0B"/>
    <w:rsid w:val="003A5BD4"/>
    <w:rsid w:val="003A65FD"/>
    <w:rsid w:val="003A6698"/>
    <w:rsid w:val="003A6F98"/>
    <w:rsid w:val="003A7C04"/>
    <w:rsid w:val="003A7D15"/>
    <w:rsid w:val="003B228F"/>
    <w:rsid w:val="003B2DE0"/>
    <w:rsid w:val="003B49E1"/>
    <w:rsid w:val="003C200C"/>
    <w:rsid w:val="003C3190"/>
    <w:rsid w:val="003D12FE"/>
    <w:rsid w:val="003D2140"/>
    <w:rsid w:val="003D5474"/>
    <w:rsid w:val="003D5AD5"/>
    <w:rsid w:val="003D5C98"/>
    <w:rsid w:val="003D5EE4"/>
    <w:rsid w:val="003D67C0"/>
    <w:rsid w:val="003E00F1"/>
    <w:rsid w:val="003E231A"/>
    <w:rsid w:val="003E4F24"/>
    <w:rsid w:val="003E679B"/>
    <w:rsid w:val="003E6D65"/>
    <w:rsid w:val="003E7803"/>
    <w:rsid w:val="003F0529"/>
    <w:rsid w:val="003F0F1A"/>
    <w:rsid w:val="003F18A4"/>
    <w:rsid w:val="003F4259"/>
    <w:rsid w:val="003F5493"/>
    <w:rsid w:val="00404258"/>
    <w:rsid w:val="00404C7B"/>
    <w:rsid w:val="00406354"/>
    <w:rsid w:val="00412ABD"/>
    <w:rsid w:val="00414153"/>
    <w:rsid w:val="004147A4"/>
    <w:rsid w:val="004163D9"/>
    <w:rsid w:val="004248EF"/>
    <w:rsid w:val="00430B6A"/>
    <w:rsid w:val="0043725E"/>
    <w:rsid w:val="00437319"/>
    <w:rsid w:val="00437722"/>
    <w:rsid w:val="00445F6D"/>
    <w:rsid w:val="00446C8D"/>
    <w:rsid w:val="00451C4C"/>
    <w:rsid w:val="00453C10"/>
    <w:rsid w:val="00453F5F"/>
    <w:rsid w:val="0045495C"/>
    <w:rsid w:val="00455419"/>
    <w:rsid w:val="00456A82"/>
    <w:rsid w:val="004636F7"/>
    <w:rsid w:val="00463772"/>
    <w:rsid w:val="004643F3"/>
    <w:rsid w:val="00464FEC"/>
    <w:rsid w:val="004666E9"/>
    <w:rsid w:val="00470185"/>
    <w:rsid w:val="004703D5"/>
    <w:rsid w:val="00470798"/>
    <w:rsid w:val="0047118A"/>
    <w:rsid w:val="00471A22"/>
    <w:rsid w:val="004732A6"/>
    <w:rsid w:val="00477D68"/>
    <w:rsid w:val="00482FDB"/>
    <w:rsid w:val="00484330"/>
    <w:rsid w:val="004910BC"/>
    <w:rsid w:val="004915EA"/>
    <w:rsid w:val="004956C8"/>
    <w:rsid w:val="004A1639"/>
    <w:rsid w:val="004A43D0"/>
    <w:rsid w:val="004A44FC"/>
    <w:rsid w:val="004A6638"/>
    <w:rsid w:val="004A72F7"/>
    <w:rsid w:val="004A7F86"/>
    <w:rsid w:val="004B2008"/>
    <w:rsid w:val="004C6835"/>
    <w:rsid w:val="004D0147"/>
    <w:rsid w:val="004D08FF"/>
    <w:rsid w:val="004D1305"/>
    <w:rsid w:val="004D22D8"/>
    <w:rsid w:val="004D266A"/>
    <w:rsid w:val="004D2AE7"/>
    <w:rsid w:val="004D3599"/>
    <w:rsid w:val="004E03F6"/>
    <w:rsid w:val="004E5CA1"/>
    <w:rsid w:val="004E7AD7"/>
    <w:rsid w:val="004F18CD"/>
    <w:rsid w:val="004F19AA"/>
    <w:rsid w:val="004F1BE0"/>
    <w:rsid w:val="004F2EAC"/>
    <w:rsid w:val="004F320C"/>
    <w:rsid w:val="004F37FD"/>
    <w:rsid w:val="004F4C0A"/>
    <w:rsid w:val="00511C25"/>
    <w:rsid w:val="00511DC7"/>
    <w:rsid w:val="0051370C"/>
    <w:rsid w:val="005147FF"/>
    <w:rsid w:val="005173EC"/>
    <w:rsid w:val="00517CD3"/>
    <w:rsid w:val="00520690"/>
    <w:rsid w:val="005224DF"/>
    <w:rsid w:val="00523D8B"/>
    <w:rsid w:val="005243EB"/>
    <w:rsid w:val="00525172"/>
    <w:rsid w:val="00526ACF"/>
    <w:rsid w:val="005272BE"/>
    <w:rsid w:val="0053134D"/>
    <w:rsid w:val="00535878"/>
    <w:rsid w:val="005363E2"/>
    <w:rsid w:val="005364E6"/>
    <w:rsid w:val="00536D73"/>
    <w:rsid w:val="00536E20"/>
    <w:rsid w:val="00540F17"/>
    <w:rsid w:val="0054168B"/>
    <w:rsid w:val="00542DD3"/>
    <w:rsid w:val="0054311B"/>
    <w:rsid w:val="00544B34"/>
    <w:rsid w:val="005518AE"/>
    <w:rsid w:val="005543D6"/>
    <w:rsid w:val="00555369"/>
    <w:rsid w:val="00557A22"/>
    <w:rsid w:val="005610A9"/>
    <w:rsid w:val="005634E4"/>
    <w:rsid w:val="00567F45"/>
    <w:rsid w:val="00572668"/>
    <w:rsid w:val="0057296D"/>
    <w:rsid w:val="00572EA4"/>
    <w:rsid w:val="00573A5B"/>
    <w:rsid w:val="00575F58"/>
    <w:rsid w:val="00580E87"/>
    <w:rsid w:val="00583263"/>
    <w:rsid w:val="005868B6"/>
    <w:rsid w:val="00587BB5"/>
    <w:rsid w:val="00587C61"/>
    <w:rsid w:val="00587CFA"/>
    <w:rsid w:val="00593615"/>
    <w:rsid w:val="00595341"/>
    <w:rsid w:val="005A0649"/>
    <w:rsid w:val="005A13DB"/>
    <w:rsid w:val="005A1F1B"/>
    <w:rsid w:val="005A2168"/>
    <w:rsid w:val="005A31D7"/>
    <w:rsid w:val="005A770A"/>
    <w:rsid w:val="005B3AFE"/>
    <w:rsid w:val="005B74BA"/>
    <w:rsid w:val="005C34C7"/>
    <w:rsid w:val="005C6425"/>
    <w:rsid w:val="005D5831"/>
    <w:rsid w:val="005D6B7C"/>
    <w:rsid w:val="005D7289"/>
    <w:rsid w:val="005E183F"/>
    <w:rsid w:val="005E2FE2"/>
    <w:rsid w:val="005E3169"/>
    <w:rsid w:val="005E3F11"/>
    <w:rsid w:val="005E515F"/>
    <w:rsid w:val="005E6A0F"/>
    <w:rsid w:val="005F2174"/>
    <w:rsid w:val="005F344D"/>
    <w:rsid w:val="0060196C"/>
    <w:rsid w:val="00602015"/>
    <w:rsid w:val="006035B8"/>
    <w:rsid w:val="00603B59"/>
    <w:rsid w:val="0060467E"/>
    <w:rsid w:val="006055FA"/>
    <w:rsid w:val="00615B7E"/>
    <w:rsid w:val="00615FCB"/>
    <w:rsid w:val="0062403D"/>
    <w:rsid w:val="00624C7F"/>
    <w:rsid w:val="00626104"/>
    <w:rsid w:val="0062684C"/>
    <w:rsid w:val="00626AD2"/>
    <w:rsid w:val="006323CF"/>
    <w:rsid w:val="00635B3E"/>
    <w:rsid w:val="00636E6C"/>
    <w:rsid w:val="00637F11"/>
    <w:rsid w:val="00640C54"/>
    <w:rsid w:val="006415B0"/>
    <w:rsid w:val="00645F38"/>
    <w:rsid w:val="00647509"/>
    <w:rsid w:val="0064779A"/>
    <w:rsid w:val="00651525"/>
    <w:rsid w:val="00654073"/>
    <w:rsid w:val="00657943"/>
    <w:rsid w:val="00657CB8"/>
    <w:rsid w:val="00664901"/>
    <w:rsid w:val="00665595"/>
    <w:rsid w:val="006675EF"/>
    <w:rsid w:val="00672021"/>
    <w:rsid w:val="0067246F"/>
    <w:rsid w:val="00672D86"/>
    <w:rsid w:val="00674DD2"/>
    <w:rsid w:val="0067637A"/>
    <w:rsid w:val="00676449"/>
    <w:rsid w:val="00683949"/>
    <w:rsid w:val="00687F47"/>
    <w:rsid w:val="00687FE5"/>
    <w:rsid w:val="00690A7F"/>
    <w:rsid w:val="0069303A"/>
    <w:rsid w:val="0069708D"/>
    <w:rsid w:val="006A0475"/>
    <w:rsid w:val="006A2A16"/>
    <w:rsid w:val="006A2EEF"/>
    <w:rsid w:val="006A4892"/>
    <w:rsid w:val="006A6AB5"/>
    <w:rsid w:val="006B1840"/>
    <w:rsid w:val="006B1C30"/>
    <w:rsid w:val="006B2700"/>
    <w:rsid w:val="006B30A5"/>
    <w:rsid w:val="006B5A4A"/>
    <w:rsid w:val="006B5BEB"/>
    <w:rsid w:val="006B6E36"/>
    <w:rsid w:val="006B7D6E"/>
    <w:rsid w:val="006C42C5"/>
    <w:rsid w:val="006D1CA1"/>
    <w:rsid w:val="006D51CD"/>
    <w:rsid w:val="006D54D9"/>
    <w:rsid w:val="006D5F21"/>
    <w:rsid w:val="006D6C65"/>
    <w:rsid w:val="006D7C90"/>
    <w:rsid w:val="006D7FEF"/>
    <w:rsid w:val="006E0DE9"/>
    <w:rsid w:val="006E1308"/>
    <w:rsid w:val="006E2DD4"/>
    <w:rsid w:val="006E5939"/>
    <w:rsid w:val="006E6855"/>
    <w:rsid w:val="006F0FE7"/>
    <w:rsid w:val="006F1685"/>
    <w:rsid w:val="006F2348"/>
    <w:rsid w:val="006F237D"/>
    <w:rsid w:val="006F7F47"/>
    <w:rsid w:val="00700940"/>
    <w:rsid w:val="00701439"/>
    <w:rsid w:val="00702B92"/>
    <w:rsid w:val="00702DC9"/>
    <w:rsid w:val="00703119"/>
    <w:rsid w:val="007032BB"/>
    <w:rsid w:val="00703357"/>
    <w:rsid w:val="00706684"/>
    <w:rsid w:val="0071069B"/>
    <w:rsid w:val="00710DB8"/>
    <w:rsid w:val="00714A60"/>
    <w:rsid w:val="007153D4"/>
    <w:rsid w:val="007233E7"/>
    <w:rsid w:val="007326D4"/>
    <w:rsid w:val="007335A7"/>
    <w:rsid w:val="007338EE"/>
    <w:rsid w:val="00734381"/>
    <w:rsid w:val="0073531F"/>
    <w:rsid w:val="007357C7"/>
    <w:rsid w:val="00736F7C"/>
    <w:rsid w:val="00737328"/>
    <w:rsid w:val="00740C78"/>
    <w:rsid w:val="00743213"/>
    <w:rsid w:val="0075397D"/>
    <w:rsid w:val="007542D6"/>
    <w:rsid w:val="00754D04"/>
    <w:rsid w:val="00754E82"/>
    <w:rsid w:val="007638FB"/>
    <w:rsid w:val="00763A22"/>
    <w:rsid w:val="00765F3B"/>
    <w:rsid w:val="007669D8"/>
    <w:rsid w:val="007669FE"/>
    <w:rsid w:val="00766D2D"/>
    <w:rsid w:val="0077033E"/>
    <w:rsid w:val="007718EA"/>
    <w:rsid w:val="007722A3"/>
    <w:rsid w:val="0077302F"/>
    <w:rsid w:val="007815BA"/>
    <w:rsid w:val="007818C3"/>
    <w:rsid w:val="007851CF"/>
    <w:rsid w:val="0078588B"/>
    <w:rsid w:val="00790735"/>
    <w:rsid w:val="0079340E"/>
    <w:rsid w:val="00796B2E"/>
    <w:rsid w:val="007A1B39"/>
    <w:rsid w:val="007A219A"/>
    <w:rsid w:val="007A21E6"/>
    <w:rsid w:val="007A3A27"/>
    <w:rsid w:val="007A5762"/>
    <w:rsid w:val="007A6664"/>
    <w:rsid w:val="007A6C6C"/>
    <w:rsid w:val="007B2321"/>
    <w:rsid w:val="007B5C1C"/>
    <w:rsid w:val="007B6019"/>
    <w:rsid w:val="007B6B0B"/>
    <w:rsid w:val="007C2F1E"/>
    <w:rsid w:val="007C48F6"/>
    <w:rsid w:val="007C5038"/>
    <w:rsid w:val="007C5ACA"/>
    <w:rsid w:val="007C70D1"/>
    <w:rsid w:val="007C7183"/>
    <w:rsid w:val="007D2B0B"/>
    <w:rsid w:val="007D2D46"/>
    <w:rsid w:val="007D44A8"/>
    <w:rsid w:val="007E1B7F"/>
    <w:rsid w:val="007E5F45"/>
    <w:rsid w:val="007F0BFA"/>
    <w:rsid w:val="007F46E1"/>
    <w:rsid w:val="007F71BA"/>
    <w:rsid w:val="008007C7"/>
    <w:rsid w:val="00801D09"/>
    <w:rsid w:val="00804A27"/>
    <w:rsid w:val="00805038"/>
    <w:rsid w:val="008053F8"/>
    <w:rsid w:val="00805C3C"/>
    <w:rsid w:val="0081337B"/>
    <w:rsid w:val="008209FA"/>
    <w:rsid w:val="00820A9F"/>
    <w:rsid w:val="00822F4B"/>
    <w:rsid w:val="008273C4"/>
    <w:rsid w:val="00830832"/>
    <w:rsid w:val="008328C4"/>
    <w:rsid w:val="008332C2"/>
    <w:rsid w:val="008355AD"/>
    <w:rsid w:val="00844AEF"/>
    <w:rsid w:val="00847057"/>
    <w:rsid w:val="0085307B"/>
    <w:rsid w:val="00854F53"/>
    <w:rsid w:val="00855F85"/>
    <w:rsid w:val="008621A1"/>
    <w:rsid w:val="008643EF"/>
    <w:rsid w:val="008649D3"/>
    <w:rsid w:val="00864A23"/>
    <w:rsid w:val="00873D5B"/>
    <w:rsid w:val="008757AF"/>
    <w:rsid w:val="008804C1"/>
    <w:rsid w:val="008862B0"/>
    <w:rsid w:val="008926E0"/>
    <w:rsid w:val="00892BE3"/>
    <w:rsid w:val="00893780"/>
    <w:rsid w:val="008A3B88"/>
    <w:rsid w:val="008A6897"/>
    <w:rsid w:val="008B1C4C"/>
    <w:rsid w:val="008B310D"/>
    <w:rsid w:val="008B4249"/>
    <w:rsid w:val="008C01A9"/>
    <w:rsid w:val="008C1C93"/>
    <w:rsid w:val="008C3463"/>
    <w:rsid w:val="008C34C6"/>
    <w:rsid w:val="008C574D"/>
    <w:rsid w:val="008D087A"/>
    <w:rsid w:val="008D264B"/>
    <w:rsid w:val="008D5DFC"/>
    <w:rsid w:val="008E1DF9"/>
    <w:rsid w:val="008E2380"/>
    <w:rsid w:val="008E2E9A"/>
    <w:rsid w:val="008E726C"/>
    <w:rsid w:val="009001BD"/>
    <w:rsid w:val="00904DE7"/>
    <w:rsid w:val="00906233"/>
    <w:rsid w:val="00910BCC"/>
    <w:rsid w:val="00911693"/>
    <w:rsid w:val="009122DA"/>
    <w:rsid w:val="00914020"/>
    <w:rsid w:val="00917007"/>
    <w:rsid w:val="00920B5C"/>
    <w:rsid w:val="00924625"/>
    <w:rsid w:val="009255C8"/>
    <w:rsid w:val="00926E42"/>
    <w:rsid w:val="00927687"/>
    <w:rsid w:val="00932E4A"/>
    <w:rsid w:val="00933FF4"/>
    <w:rsid w:val="00940668"/>
    <w:rsid w:val="00942503"/>
    <w:rsid w:val="009435F9"/>
    <w:rsid w:val="009442C4"/>
    <w:rsid w:val="00944374"/>
    <w:rsid w:val="00945BD1"/>
    <w:rsid w:val="00950EA4"/>
    <w:rsid w:val="00951906"/>
    <w:rsid w:val="009522FB"/>
    <w:rsid w:val="00957BF6"/>
    <w:rsid w:val="00960949"/>
    <w:rsid w:val="009612E0"/>
    <w:rsid w:val="00961335"/>
    <w:rsid w:val="00962C42"/>
    <w:rsid w:val="009657DB"/>
    <w:rsid w:val="009661FF"/>
    <w:rsid w:val="0096676E"/>
    <w:rsid w:val="00967316"/>
    <w:rsid w:val="0096781E"/>
    <w:rsid w:val="0097035A"/>
    <w:rsid w:val="00970CBF"/>
    <w:rsid w:val="009721AD"/>
    <w:rsid w:val="009732E9"/>
    <w:rsid w:val="0097631E"/>
    <w:rsid w:val="00976C25"/>
    <w:rsid w:val="0098111C"/>
    <w:rsid w:val="009813FE"/>
    <w:rsid w:val="009875CD"/>
    <w:rsid w:val="00990323"/>
    <w:rsid w:val="00991315"/>
    <w:rsid w:val="009957A6"/>
    <w:rsid w:val="00995D41"/>
    <w:rsid w:val="00995DA7"/>
    <w:rsid w:val="009A0C80"/>
    <w:rsid w:val="009A10F6"/>
    <w:rsid w:val="009A71C8"/>
    <w:rsid w:val="009A7501"/>
    <w:rsid w:val="009A754E"/>
    <w:rsid w:val="009A764D"/>
    <w:rsid w:val="009B1830"/>
    <w:rsid w:val="009B1F84"/>
    <w:rsid w:val="009B2A40"/>
    <w:rsid w:val="009B3B68"/>
    <w:rsid w:val="009B40D6"/>
    <w:rsid w:val="009B53D4"/>
    <w:rsid w:val="009B62DB"/>
    <w:rsid w:val="009B6B3E"/>
    <w:rsid w:val="009C0011"/>
    <w:rsid w:val="009C1C95"/>
    <w:rsid w:val="009C5318"/>
    <w:rsid w:val="009C6D9F"/>
    <w:rsid w:val="009C701F"/>
    <w:rsid w:val="009D47FA"/>
    <w:rsid w:val="009E34A3"/>
    <w:rsid w:val="009E5B3A"/>
    <w:rsid w:val="009F467B"/>
    <w:rsid w:val="009F5850"/>
    <w:rsid w:val="009F6583"/>
    <w:rsid w:val="00A003CB"/>
    <w:rsid w:val="00A0275C"/>
    <w:rsid w:val="00A02CCD"/>
    <w:rsid w:val="00A051EC"/>
    <w:rsid w:val="00A05E38"/>
    <w:rsid w:val="00A103A3"/>
    <w:rsid w:val="00A103D7"/>
    <w:rsid w:val="00A10FD9"/>
    <w:rsid w:val="00A11E93"/>
    <w:rsid w:val="00A1203E"/>
    <w:rsid w:val="00A15DCC"/>
    <w:rsid w:val="00A210D4"/>
    <w:rsid w:val="00A26400"/>
    <w:rsid w:val="00A26E0A"/>
    <w:rsid w:val="00A30A5D"/>
    <w:rsid w:val="00A35AAF"/>
    <w:rsid w:val="00A36298"/>
    <w:rsid w:val="00A37341"/>
    <w:rsid w:val="00A37536"/>
    <w:rsid w:val="00A379AF"/>
    <w:rsid w:val="00A4573C"/>
    <w:rsid w:val="00A47C7C"/>
    <w:rsid w:val="00A530FD"/>
    <w:rsid w:val="00A5381F"/>
    <w:rsid w:val="00A56F5E"/>
    <w:rsid w:val="00A60E39"/>
    <w:rsid w:val="00A6360B"/>
    <w:rsid w:val="00A642D5"/>
    <w:rsid w:val="00A64FEE"/>
    <w:rsid w:val="00A65FDE"/>
    <w:rsid w:val="00A70017"/>
    <w:rsid w:val="00A7221A"/>
    <w:rsid w:val="00A73D53"/>
    <w:rsid w:val="00A73F00"/>
    <w:rsid w:val="00A7794E"/>
    <w:rsid w:val="00A8019D"/>
    <w:rsid w:val="00A815D0"/>
    <w:rsid w:val="00A837DF"/>
    <w:rsid w:val="00A841D6"/>
    <w:rsid w:val="00A85C26"/>
    <w:rsid w:val="00A86290"/>
    <w:rsid w:val="00A9031D"/>
    <w:rsid w:val="00A912F9"/>
    <w:rsid w:val="00A94DD5"/>
    <w:rsid w:val="00A9658D"/>
    <w:rsid w:val="00AA1877"/>
    <w:rsid w:val="00AA3862"/>
    <w:rsid w:val="00AA4107"/>
    <w:rsid w:val="00AA4125"/>
    <w:rsid w:val="00AB0A68"/>
    <w:rsid w:val="00AB1EE4"/>
    <w:rsid w:val="00AB54E5"/>
    <w:rsid w:val="00AB5DA9"/>
    <w:rsid w:val="00AB7C38"/>
    <w:rsid w:val="00AC03B4"/>
    <w:rsid w:val="00AC3DE7"/>
    <w:rsid w:val="00AC5CA8"/>
    <w:rsid w:val="00AC635A"/>
    <w:rsid w:val="00AD3B48"/>
    <w:rsid w:val="00AD64ED"/>
    <w:rsid w:val="00AD78A8"/>
    <w:rsid w:val="00AE1BA5"/>
    <w:rsid w:val="00AE1CB2"/>
    <w:rsid w:val="00AE2DAA"/>
    <w:rsid w:val="00AE3358"/>
    <w:rsid w:val="00AE3D9E"/>
    <w:rsid w:val="00AE3DC2"/>
    <w:rsid w:val="00AE5616"/>
    <w:rsid w:val="00AE5B7E"/>
    <w:rsid w:val="00AE7C16"/>
    <w:rsid w:val="00AF1AB6"/>
    <w:rsid w:val="00B00FB5"/>
    <w:rsid w:val="00B0116D"/>
    <w:rsid w:val="00B012A8"/>
    <w:rsid w:val="00B031F4"/>
    <w:rsid w:val="00B05037"/>
    <w:rsid w:val="00B05E9E"/>
    <w:rsid w:val="00B11AA8"/>
    <w:rsid w:val="00B11E53"/>
    <w:rsid w:val="00B13BB9"/>
    <w:rsid w:val="00B15EDC"/>
    <w:rsid w:val="00B20000"/>
    <w:rsid w:val="00B20956"/>
    <w:rsid w:val="00B214A2"/>
    <w:rsid w:val="00B2265D"/>
    <w:rsid w:val="00B23A53"/>
    <w:rsid w:val="00B265F2"/>
    <w:rsid w:val="00B26651"/>
    <w:rsid w:val="00B31A01"/>
    <w:rsid w:val="00B33846"/>
    <w:rsid w:val="00B3475B"/>
    <w:rsid w:val="00B42804"/>
    <w:rsid w:val="00B42C13"/>
    <w:rsid w:val="00B4368D"/>
    <w:rsid w:val="00B507A8"/>
    <w:rsid w:val="00B525A8"/>
    <w:rsid w:val="00B52759"/>
    <w:rsid w:val="00B52D93"/>
    <w:rsid w:val="00B52E71"/>
    <w:rsid w:val="00B5310D"/>
    <w:rsid w:val="00B54FF5"/>
    <w:rsid w:val="00B60BC1"/>
    <w:rsid w:val="00B63E0A"/>
    <w:rsid w:val="00B66259"/>
    <w:rsid w:val="00B66819"/>
    <w:rsid w:val="00B679D7"/>
    <w:rsid w:val="00B70F5E"/>
    <w:rsid w:val="00B71452"/>
    <w:rsid w:val="00B7234F"/>
    <w:rsid w:val="00B72AAF"/>
    <w:rsid w:val="00B77ACF"/>
    <w:rsid w:val="00B77F22"/>
    <w:rsid w:val="00B8310E"/>
    <w:rsid w:val="00B87BD7"/>
    <w:rsid w:val="00B93346"/>
    <w:rsid w:val="00B937B5"/>
    <w:rsid w:val="00B97696"/>
    <w:rsid w:val="00B97AA7"/>
    <w:rsid w:val="00BA2698"/>
    <w:rsid w:val="00BA2F5D"/>
    <w:rsid w:val="00BA7332"/>
    <w:rsid w:val="00BB3928"/>
    <w:rsid w:val="00BB42BD"/>
    <w:rsid w:val="00BB6A50"/>
    <w:rsid w:val="00BB71BE"/>
    <w:rsid w:val="00BC2CE3"/>
    <w:rsid w:val="00BC4831"/>
    <w:rsid w:val="00BD06B6"/>
    <w:rsid w:val="00BD0992"/>
    <w:rsid w:val="00BD1AD3"/>
    <w:rsid w:val="00BD4A16"/>
    <w:rsid w:val="00BD7DE1"/>
    <w:rsid w:val="00BE140B"/>
    <w:rsid w:val="00BE60A3"/>
    <w:rsid w:val="00BE66E1"/>
    <w:rsid w:val="00BE6A07"/>
    <w:rsid w:val="00BF1BD7"/>
    <w:rsid w:val="00BF5E92"/>
    <w:rsid w:val="00C00CC8"/>
    <w:rsid w:val="00C026F9"/>
    <w:rsid w:val="00C027A9"/>
    <w:rsid w:val="00C03EBC"/>
    <w:rsid w:val="00C13FDB"/>
    <w:rsid w:val="00C14CE3"/>
    <w:rsid w:val="00C170A4"/>
    <w:rsid w:val="00C205D4"/>
    <w:rsid w:val="00C25039"/>
    <w:rsid w:val="00C3100E"/>
    <w:rsid w:val="00C340FC"/>
    <w:rsid w:val="00C3767B"/>
    <w:rsid w:val="00C37C5B"/>
    <w:rsid w:val="00C4204D"/>
    <w:rsid w:val="00C42E04"/>
    <w:rsid w:val="00C43519"/>
    <w:rsid w:val="00C46664"/>
    <w:rsid w:val="00C51540"/>
    <w:rsid w:val="00C5266D"/>
    <w:rsid w:val="00C6029C"/>
    <w:rsid w:val="00C60418"/>
    <w:rsid w:val="00C605C8"/>
    <w:rsid w:val="00C6584D"/>
    <w:rsid w:val="00C66C06"/>
    <w:rsid w:val="00C67764"/>
    <w:rsid w:val="00C7314A"/>
    <w:rsid w:val="00C7385A"/>
    <w:rsid w:val="00C75776"/>
    <w:rsid w:val="00C76884"/>
    <w:rsid w:val="00C76A4E"/>
    <w:rsid w:val="00C77C43"/>
    <w:rsid w:val="00C77EC8"/>
    <w:rsid w:val="00C810D5"/>
    <w:rsid w:val="00C87E50"/>
    <w:rsid w:val="00C90CC0"/>
    <w:rsid w:val="00C91D62"/>
    <w:rsid w:val="00C93C85"/>
    <w:rsid w:val="00C95B3E"/>
    <w:rsid w:val="00C963B0"/>
    <w:rsid w:val="00CA27A5"/>
    <w:rsid w:val="00CA27D8"/>
    <w:rsid w:val="00CA56F4"/>
    <w:rsid w:val="00CA5CC7"/>
    <w:rsid w:val="00CA64B3"/>
    <w:rsid w:val="00CB0FE3"/>
    <w:rsid w:val="00CB3189"/>
    <w:rsid w:val="00CB3441"/>
    <w:rsid w:val="00CB4161"/>
    <w:rsid w:val="00CB46F2"/>
    <w:rsid w:val="00CB6DFB"/>
    <w:rsid w:val="00CC1FA4"/>
    <w:rsid w:val="00CC203D"/>
    <w:rsid w:val="00CC21C3"/>
    <w:rsid w:val="00CD024D"/>
    <w:rsid w:val="00CD0695"/>
    <w:rsid w:val="00CD3B3C"/>
    <w:rsid w:val="00CD7413"/>
    <w:rsid w:val="00CE0443"/>
    <w:rsid w:val="00CE290F"/>
    <w:rsid w:val="00CE2F63"/>
    <w:rsid w:val="00CE46EC"/>
    <w:rsid w:val="00CE4731"/>
    <w:rsid w:val="00CE6102"/>
    <w:rsid w:val="00CE6567"/>
    <w:rsid w:val="00CF0145"/>
    <w:rsid w:val="00CF0E9C"/>
    <w:rsid w:val="00CF1E05"/>
    <w:rsid w:val="00CF7EBE"/>
    <w:rsid w:val="00D02572"/>
    <w:rsid w:val="00D06A58"/>
    <w:rsid w:val="00D15117"/>
    <w:rsid w:val="00D21739"/>
    <w:rsid w:val="00D21753"/>
    <w:rsid w:val="00D222D3"/>
    <w:rsid w:val="00D27B17"/>
    <w:rsid w:val="00D307B5"/>
    <w:rsid w:val="00D3225B"/>
    <w:rsid w:val="00D32D8A"/>
    <w:rsid w:val="00D33F53"/>
    <w:rsid w:val="00D34BF4"/>
    <w:rsid w:val="00D3564F"/>
    <w:rsid w:val="00D35870"/>
    <w:rsid w:val="00D37549"/>
    <w:rsid w:val="00D40CB8"/>
    <w:rsid w:val="00D42113"/>
    <w:rsid w:val="00D43A47"/>
    <w:rsid w:val="00D45279"/>
    <w:rsid w:val="00D45EF5"/>
    <w:rsid w:val="00D465DF"/>
    <w:rsid w:val="00D50E37"/>
    <w:rsid w:val="00D52C09"/>
    <w:rsid w:val="00D634E1"/>
    <w:rsid w:val="00D764E9"/>
    <w:rsid w:val="00D851FF"/>
    <w:rsid w:val="00D870DE"/>
    <w:rsid w:val="00D94929"/>
    <w:rsid w:val="00DA1E20"/>
    <w:rsid w:val="00DA480C"/>
    <w:rsid w:val="00DB1732"/>
    <w:rsid w:val="00DB6117"/>
    <w:rsid w:val="00DB6DA2"/>
    <w:rsid w:val="00DC429A"/>
    <w:rsid w:val="00DC5331"/>
    <w:rsid w:val="00DC763B"/>
    <w:rsid w:val="00DD00FF"/>
    <w:rsid w:val="00DD2529"/>
    <w:rsid w:val="00DD2CFB"/>
    <w:rsid w:val="00DD38F2"/>
    <w:rsid w:val="00DD79EB"/>
    <w:rsid w:val="00DE1241"/>
    <w:rsid w:val="00DE304A"/>
    <w:rsid w:val="00DE6A0B"/>
    <w:rsid w:val="00DF0870"/>
    <w:rsid w:val="00DF1C2E"/>
    <w:rsid w:val="00DF450D"/>
    <w:rsid w:val="00DF4A2D"/>
    <w:rsid w:val="00DF5082"/>
    <w:rsid w:val="00DF6510"/>
    <w:rsid w:val="00DF6DFE"/>
    <w:rsid w:val="00E0002D"/>
    <w:rsid w:val="00E05797"/>
    <w:rsid w:val="00E0637A"/>
    <w:rsid w:val="00E15132"/>
    <w:rsid w:val="00E205E3"/>
    <w:rsid w:val="00E218C0"/>
    <w:rsid w:val="00E22479"/>
    <w:rsid w:val="00E23A99"/>
    <w:rsid w:val="00E27916"/>
    <w:rsid w:val="00E301FB"/>
    <w:rsid w:val="00E32B97"/>
    <w:rsid w:val="00E338AD"/>
    <w:rsid w:val="00E36CC8"/>
    <w:rsid w:val="00E3742C"/>
    <w:rsid w:val="00E40DF8"/>
    <w:rsid w:val="00E453FC"/>
    <w:rsid w:val="00E479D7"/>
    <w:rsid w:val="00E520DA"/>
    <w:rsid w:val="00E5243A"/>
    <w:rsid w:val="00E52612"/>
    <w:rsid w:val="00E52B01"/>
    <w:rsid w:val="00E5310F"/>
    <w:rsid w:val="00E53CCA"/>
    <w:rsid w:val="00E547E4"/>
    <w:rsid w:val="00E55CEC"/>
    <w:rsid w:val="00E56E1A"/>
    <w:rsid w:val="00E62B35"/>
    <w:rsid w:val="00E62F89"/>
    <w:rsid w:val="00E639B1"/>
    <w:rsid w:val="00E6510F"/>
    <w:rsid w:val="00E661C2"/>
    <w:rsid w:val="00E70D07"/>
    <w:rsid w:val="00E70EDF"/>
    <w:rsid w:val="00E76248"/>
    <w:rsid w:val="00E80F73"/>
    <w:rsid w:val="00E810AC"/>
    <w:rsid w:val="00E815B6"/>
    <w:rsid w:val="00E82A1A"/>
    <w:rsid w:val="00E856A3"/>
    <w:rsid w:val="00E8738D"/>
    <w:rsid w:val="00E933E5"/>
    <w:rsid w:val="00E933F2"/>
    <w:rsid w:val="00EA2351"/>
    <w:rsid w:val="00EA7A7D"/>
    <w:rsid w:val="00EB3BC9"/>
    <w:rsid w:val="00EB4669"/>
    <w:rsid w:val="00EC00DA"/>
    <w:rsid w:val="00EC3CC3"/>
    <w:rsid w:val="00EC6290"/>
    <w:rsid w:val="00EC6D8F"/>
    <w:rsid w:val="00EC70EF"/>
    <w:rsid w:val="00ED056A"/>
    <w:rsid w:val="00ED0C34"/>
    <w:rsid w:val="00ED3898"/>
    <w:rsid w:val="00ED530E"/>
    <w:rsid w:val="00ED5586"/>
    <w:rsid w:val="00ED6FB5"/>
    <w:rsid w:val="00EE1CAF"/>
    <w:rsid w:val="00EE2FC6"/>
    <w:rsid w:val="00EE3207"/>
    <w:rsid w:val="00EE5D33"/>
    <w:rsid w:val="00EF5500"/>
    <w:rsid w:val="00F02F9C"/>
    <w:rsid w:val="00F0370F"/>
    <w:rsid w:val="00F121F0"/>
    <w:rsid w:val="00F125AC"/>
    <w:rsid w:val="00F133AE"/>
    <w:rsid w:val="00F14B2E"/>
    <w:rsid w:val="00F14F42"/>
    <w:rsid w:val="00F162CD"/>
    <w:rsid w:val="00F1761C"/>
    <w:rsid w:val="00F20ABF"/>
    <w:rsid w:val="00F20C59"/>
    <w:rsid w:val="00F2237F"/>
    <w:rsid w:val="00F23CB0"/>
    <w:rsid w:val="00F23E3B"/>
    <w:rsid w:val="00F26670"/>
    <w:rsid w:val="00F33F41"/>
    <w:rsid w:val="00F354EE"/>
    <w:rsid w:val="00F3705F"/>
    <w:rsid w:val="00F41320"/>
    <w:rsid w:val="00F43BC0"/>
    <w:rsid w:val="00F44830"/>
    <w:rsid w:val="00F512B2"/>
    <w:rsid w:val="00F5349C"/>
    <w:rsid w:val="00F53D3D"/>
    <w:rsid w:val="00F53F34"/>
    <w:rsid w:val="00F62A5F"/>
    <w:rsid w:val="00F63442"/>
    <w:rsid w:val="00F66811"/>
    <w:rsid w:val="00F71987"/>
    <w:rsid w:val="00F814FA"/>
    <w:rsid w:val="00F85CA0"/>
    <w:rsid w:val="00F903E3"/>
    <w:rsid w:val="00FA04FD"/>
    <w:rsid w:val="00FA172F"/>
    <w:rsid w:val="00FA27B1"/>
    <w:rsid w:val="00FA3B7A"/>
    <w:rsid w:val="00FA6C82"/>
    <w:rsid w:val="00FB14EA"/>
    <w:rsid w:val="00FB34E1"/>
    <w:rsid w:val="00FB5417"/>
    <w:rsid w:val="00FB5653"/>
    <w:rsid w:val="00FB5A4B"/>
    <w:rsid w:val="00FB69D3"/>
    <w:rsid w:val="00FC2F6D"/>
    <w:rsid w:val="00FC6334"/>
    <w:rsid w:val="00FD0FA6"/>
    <w:rsid w:val="00FD1EF0"/>
    <w:rsid w:val="00FD26A3"/>
    <w:rsid w:val="00FD703C"/>
    <w:rsid w:val="00FE1E2D"/>
    <w:rsid w:val="00FE4530"/>
    <w:rsid w:val="00FE5F05"/>
    <w:rsid w:val="00FE7D7A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04596D2"/>
  <w15:chartTrackingRefBased/>
  <w15:docId w15:val="{3A7516C6-A746-4089-922D-93FEDAC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670"/>
  </w:style>
  <w:style w:type="paragraph" w:styleId="Nagwek1">
    <w:name w:val="heading 1"/>
    <w:basedOn w:val="Normalny"/>
    <w:next w:val="Normalny"/>
    <w:qFormat/>
    <w:rsid w:val="00F26670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F26670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26670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6670"/>
    <w:pPr>
      <w:tabs>
        <w:tab w:val="left" w:pos="3119"/>
      </w:tabs>
      <w:jc w:val="both"/>
    </w:pPr>
    <w:rPr>
      <w:sz w:val="28"/>
    </w:rPr>
  </w:style>
  <w:style w:type="paragraph" w:styleId="Tekstpodstawowy2">
    <w:name w:val="Body Text 2"/>
    <w:basedOn w:val="Normalny"/>
    <w:rsid w:val="00A36298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9B1F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1F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234F"/>
  </w:style>
  <w:style w:type="paragraph" w:styleId="Tekstdymka">
    <w:name w:val="Balloon Text"/>
    <w:basedOn w:val="Normalny"/>
    <w:semiHidden/>
    <w:rsid w:val="00C963B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D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178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78D"/>
  </w:style>
  <w:style w:type="paragraph" w:styleId="Tematkomentarza">
    <w:name w:val="annotation subject"/>
    <w:basedOn w:val="Tekstkomentarza"/>
    <w:next w:val="Tekstkomentarza"/>
    <w:link w:val="TematkomentarzaZnak"/>
    <w:rsid w:val="000D178D"/>
    <w:rPr>
      <w:b/>
      <w:bCs/>
    </w:rPr>
  </w:style>
  <w:style w:type="character" w:customStyle="1" w:styleId="TematkomentarzaZnak">
    <w:name w:val="Temat komentarza Znak"/>
    <w:link w:val="Tematkomentarza"/>
    <w:rsid w:val="000D178D"/>
    <w:rPr>
      <w:b/>
      <w:bCs/>
    </w:rPr>
  </w:style>
  <w:style w:type="character" w:styleId="Odwoanieprzypisudolnego">
    <w:name w:val="footnote reference"/>
    <w:semiHidden/>
    <w:rsid w:val="008757AF"/>
    <w:rPr>
      <w:vertAlign w:val="superscript"/>
    </w:rPr>
  </w:style>
  <w:style w:type="paragraph" w:customStyle="1" w:styleId="ZnakZnakZnakZnakZnakZnakZnakZnakZnak">
    <w:name w:val="Znak Znak Znak Znak Znak Znak Znak Znak Znak"/>
    <w:basedOn w:val="Normalny"/>
    <w:rsid w:val="008757AF"/>
    <w:rPr>
      <w:sz w:val="24"/>
      <w:szCs w:val="24"/>
    </w:rPr>
  </w:style>
  <w:style w:type="table" w:styleId="Tabela-Siatka">
    <w:name w:val="Table Grid"/>
    <w:basedOn w:val="Standardowy"/>
    <w:rsid w:val="00DE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B15EDC"/>
  </w:style>
  <w:style w:type="paragraph" w:styleId="Tekstprzypisudolnego">
    <w:name w:val="footnote text"/>
    <w:basedOn w:val="Normalny"/>
    <w:link w:val="TekstprzypisudolnegoZnak"/>
    <w:rsid w:val="00B15EDC"/>
    <w:pPr>
      <w:widowControl w:val="0"/>
      <w:suppressLineNumbers/>
      <w:suppressAutoHyphens/>
      <w:ind w:left="283" w:hanging="283"/>
    </w:pPr>
    <w:rPr>
      <w:rFonts w:eastAsia="Calibri"/>
      <w:kern w:val="1"/>
      <w:lang w:eastAsia="hi-IN" w:bidi="hi-IN"/>
    </w:rPr>
  </w:style>
  <w:style w:type="character" w:customStyle="1" w:styleId="TekstprzypisudolnegoZnak">
    <w:name w:val="Tekst przypisu dolnego Znak"/>
    <w:link w:val="Tekstprzypisudolnego"/>
    <w:locked/>
    <w:rsid w:val="00B15EDC"/>
    <w:rPr>
      <w:rFonts w:eastAsia="Calibri"/>
      <w:kern w:val="1"/>
      <w:lang w:val="pl-PL" w:eastAsia="hi-IN" w:bidi="hi-IN"/>
    </w:rPr>
  </w:style>
  <w:style w:type="paragraph" w:styleId="Tekstpodstawowywcity">
    <w:name w:val="Body Text Indent"/>
    <w:basedOn w:val="Normalny"/>
    <w:link w:val="TekstpodstawowywcityZnak"/>
    <w:rsid w:val="007542D6"/>
    <w:pPr>
      <w:spacing w:after="120"/>
      <w:ind w:left="283"/>
    </w:pPr>
    <w:rPr>
      <w:rFonts w:ascii="Times New Roman PL" w:hAnsi="Times New Roman P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542D6"/>
    <w:rPr>
      <w:rFonts w:ascii="Times New Roman PL" w:hAnsi="Times New Roman PL"/>
      <w:lang w:val="x-none" w:eastAsia="x-none"/>
    </w:rPr>
  </w:style>
  <w:style w:type="paragraph" w:styleId="Poprawka">
    <w:name w:val="Revision"/>
    <w:hidden/>
    <w:uiPriority w:val="99"/>
    <w:semiHidden/>
    <w:rsid w:val="009C5318"/>
  </w:style>
  <w:style w:type="paragraph" w:styleId="Akapitzlist">
    <w:name w:val="List Paragraph"/>
    <w:aliases w:val="1 Akapit z listą,List Paragraph,Akapit z listą2,Numerowanie,Akapit z listą BS,wypunktowanie 1,Bullet Number,Body MS Bullet,lp1,List Paragraph1,List Paragraph2,ISCG Numerowanie,Preambuła,Tekst pod nagłówkiem 2,Heading 51,widoący,En tête 1"/>
    <w:basedOn w:val="Normalny"/>
    <w:link w:val="AkapitzlistZnak"/>
    <w:uiPriority w:val="34"/>
    <w:qFormat/>
    <w:rsid w:val="002618F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01D09"/>
  </w:style>
  <w:style w:type="character" w:styleId="Hipercze">
    <w:name w:val="Hyperlink"/>
    <w:rsid w:val="00D307B5"/>
    <w:rPr>
      <w:color w:val="0000FF"/>
      <w:u w:val="single"/>
    </w:rPr>
  </w:style>
  <w:style w:type="character" w:styleId="UyteHipercze">
    <w:name w:val="FollowedHyperlink"/>
    <w:rsid w:val="00C340FC"/>
    <w:rPr>
      <w:color w:val="954F72"/>
      <w:u w:val="single"/>
    </w:rPr>
  </w:style>
  <w:style w:type="character" w:customStyle="1" w:styleId="AkapitzlistZnak">
    <w:name w:val="Akapit z listą Znak"/>
    <w:aliases w:val="1 Akapit z listą Znak,List Paragraph Znak,Akapit z listą2 Znak,Numerowanie Znak,Akapit z listą BS Znak,wypunktowanie 1 Znak,Bullet Number Znak,Body MS Bullet Znak,lp1 Znak,List Paragraph1 Znak,List Paragraph2 Znak,Preambuła Znak"/>
    <w:link w:val="Akapitzlist"/>
    <w:uiPriority w:val="34"/>
    <w:locked/>
    <w:rsid w:val="00A73D53"/>
    <w:rPr>
      <w:rFonts w:ascii="Calibri" w:eastAsia="Calibri" w:hAnsi="Calibri"/>
      <w:sz w:val="22"/>
      <w:szCs w:val="22"/>
      <w:lang w:eastAsia="en-US"/>
    </w:rPr>
  </w:style>
  <w:style w:type="character" w:customStyle="1" w:styleId="DeltaViewInsertion">
    <w:name w:val="DeltaView Insertion"/>
    <w:rsid w:val="00E453FC"/>
    <w:rPr>
      <w:color w:val="0000FF"/>
      <w:spacing w:val="0"/>
      <w:u w:val="double"/>
    </w:rPr>
  </w:style>
  <w:style w:type="paragraph" w:customStyle="1" w:styleId="EIFBodytext1">
    <w:name w:val="EIF Body text 1"/>
    <w:basedOn w:val="Normalny"/>
    <w:link w:val="EIFBodytext1CharChar"/>
    <w:uiPriority w:val="29"/>
    <w:qFormat/>
    <w:rsid w:val="00E453FC"/>
    <w:pPr>
      <w:spacing w:after="120" w:line="312" w:lineRule="auto"/>
      <w:ind w:left="709"/>
      <w:jc w:val="both"/>
    </w:pPr>
    <w:rPr>
      <w:rFonts w:ascii="Arial" w:hAnsi="Arial"/>
      <w:lang w:val="en-GB" w:eastAsia="en-GB"/>
    </w:rPr>
  </w:style>
  <w:style w:type="character" w:customStyle="1" w:styleId="EIFBodytext1CharChar">
    <w:name w:val="EIF Body text 1 Char Char"/>
    <w:link w:val="EIFBodytext1"/>
    <w:uiPriority w:val="29"/>
    <w:rsid w:val="00E453FC"/>
    <w:rPr>
      <w:rFonts w:ascii="Arial" w:hAnsi="Arial"/>
      <w:lang w:val="en-GB" w:eastAsia="en-GB"/>
    </w:rPr>
  </w:style>
  <w:style w:type="paragraph" w:customStyle="1" w:styleId="BodyText1">
    <w:name w:val="Body Text 1"/>
    <w:basedOn w:val="Normalny"/>
    <w:qFormat/>
    <w:rsid w:val="00A02CCD"/>
    <w:pPr>
      <w:spacing w:after="240"/>
      <w:ind w:left="720"/>
      <w:jc w:val="both"/>
    </w:pPr>
    <w:rPr>
      <w:rFonts w:eastAsia="SimSun"/>
      <w:sz w:val="24"/>
      <w:szCs w:val="24"/>
      <w:lang w:val="en-GB" w:eastAsia="en-GB" w:bidi="ar-AE"/>
    </w:rPr>
  </w:style>
  <w:style w:type="character" w:customStyle="1" w:styleId="NagwekZnak">
    <w:name w:val="Nagłówek Znak"/>
    <w:basedOn w:val="Domylnaczcionkaakapitu"/>
    <w:link w:val="Nagwek"/>
    <w:uiPriority w:val="99"/>
    <w:rsid w:val="0022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ntakt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E1A3-D7BC-4727-8941-F780E8F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3630</Words>
  <Characters>23975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 do instrukcji</vt:lpstr>
    </vt:vector>
  </TitlesOfParts>
  <Company>bgk</Company>
  <LinksUpToDate>false</LinksUpToDate>
  <CharactersWithSpaces>27550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mailto:kontakt@zbp.pl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do instrukcji</dc:title>
  <dc:subject/>
  <dc:creator>hkukl</dc:creator>
  <cp:keywords/>
  <cp:lastModifiedBy>Kopczyński, Leszek</cp:lastModifiedBy>
  <cp:revision>5</cp:revision>
  <cp:lastPrinted>2018-04-06T06:33:00Z</cp:lastPrinted>
  <dcterms:created xsi:type="dcterms:W3CDTF">2024-06-18T11:49:00Z</dcterms:created>
  <dcterms:modified xsi:type="dcterms:W3CDTF">2024-06-24T10:01:00Z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kkacz@bank.com.pl</vt:lpwstr>
  </property>
  <property fmtid="{D5CDD505-2E9C-101B-9397-08002B2CF9AE}" pid="5" name="MSIP_Label_ffd642cb-f5ac-4f9c-8f91-3377ed972e0d_SetDate">
    <vt:lpwstr>2018-11-08T12:19:37.4729780Z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etDate">
    <vt:lpwstr>2021-10-12T08:40:02Z</vt:lpwstr>
  </property>
  <property fmtid="{D5CDD505-2E9C-101B-9397-08002B2CF9AE}" pid="11" name="MSIP_Label_52a0fa98-7deb-4b97-a58b-3087d9cf6647_Method">
    <vt:lpwstr>Privileged</vt:lpwstr>
  </property>
  <property fmtid="{D5CDD505-2E9C-101B-9397-08002B2CF9AE}" pid="12" name="MSIP_Label_52a0fa98-7deb-4b97-a58b-3087d9cf6647_Name">
    <vt:lpwstr>52a0fa98-7deb-4b97-a58b-3087d9cf6647</vt:lpwstr>
  </property>
  <property fmtid="{D5CDD505-2E9C-101B-9397-08002B2CF9AE}" pid="13" name="MSIP_Label_52a0fa98-7deb-4b97-a58b-3087d9cf6647_SiteId">
    <vt:lpwstr>29bb5b9c-200a-4906-89ef-c651c86ab301</vt:lpwstr>
  </property>
  <property fmtid="{D5CDD505-2E9C-101B-9397-08002B2CF9AE}" pid="14" name="MSIP_Label_52a0fa98-7deb-4b97-a58b-3087d9cf6647_ContentBits">
    <vt:lpwstr>0</vt:lpwstr>
  </property>
</Properties>
</file>